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3EFA46" w14:textId="04AEF398" w:rsidR="00681A6E" w:rsidRDefault="00520620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POST-</w:t>
      </w:r>
      <w:r w:rsidR="00000000">
        <w:rPr>
          <w:b/>
          <w:sz w:val="48"/>
          <w:szCs w:val="48"/>
        </w:rPr>
        <w:t>TEST FOR SCHOOL LEADERS</w:t>
      </w:r>
    </w:p>
    <w:p w14:paraId="75144EF4" w14:textId="77777777" w:rsidR="00681A6E" w:rsidRDefault="00681A6E"/>
    <w:p w14:paraId="2725ECB0" w14:textId="77777777" w:rsidR="00681A6E" w:rsidRDefault="00681A6E"/>
    <w:p w14:paraId="177680E4" w14:textId="77777777" w:rsidR="00681A6E" w:rsidRDefault="00681A6E"/>
    <w:p w14:paraId="383B724F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School leaders’ understanding test: AI, cybersecurity, and disinformation</w:t>
      </w:r>
    </w:p>
    <w:p w14:paraId="5B9D257A" w14:textId="77777777" w:rsidR="00681A6E" w:rsidRDefault="00681A6E">
      <w:pPr>
        <w:spacing w:before="280" w:after="280"/>
        <w:rPr>
          <w:rFonts w:ascii="Times New Roman" w:eastAsia="Times New Roman" w:hAnsi="Times New Roman" w:cs="Times New Roman"/>
        </w:rPr>
      </w:pPr>
    </w:p>
    <w:p w14:paraId="36B39EED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Instructions</w:t>
      </w:r>
      <w:r>
        <w:rPr>
          <w:rFonts w:ascii="Times New Roman" w:eastAsia="Times New Roman" w:hAnsi="Times New Roman" w:cs="Times New Roman"/>
        </w:rPr>
        <w:t>: Complete all sections. This test aims to evaluate your comprehension of concepts, roles, responsibilities, and best practices outlined in the training manual.</w:t>
      </w:r>
    </w:p>
    <w:p w14:paraId="23E4A944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58D5BA8C">
          <v:rect id="_x0000_i1031" alt="" style="width:453.15pt;height:.05pt;mso-width-percent:0;mso-height-percent:0;mso-width-percent:0;mso-height-percent:0" o:hrpct="999" o:hralign="center" o:hrstd="t" o:hr="t" fillcolor="#a0a0a0" stroked="f"/>
        </w:pict>
      </w:r>
    </w:p>
    <w:p w14:paraId="163E4DE7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Section A: Multiple choice (1 point each)</w:t>
      </w:r>
    </w:p>
    <w:p w14:paraId="6F3F533C" w14:textId="77777777" w:rsidR="00681A6E" w:rsidRDefault="00000000">
      <w:pPr>
        <w:numPr>
          <w:ilvl w:val="0"/>
          <w:numId w:val="1"/>
        </w:num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What is the main difference between disinformation and misinformation?</w:t>
      </w:r>
    </w:p>
    <w:p w14:paraId="6B69071A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A. Disinformation is unintentional, misinformation is deliberate</w:t>
      </w:r>
    </w:p>
    <w:p w14:paraId="37425646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B. Misinformation is created to deceive, disinformation is not</w:t>
      </w:r>
    </w:p>
    <w:p w14:paraId="06F48F94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C. Disinformation is deliberate and strategic; misinformation is accidental</w:t>
      </w:r>
    </w:p>
    <w:p w14:paraId="6F34D391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D. They mean the same thing</w:t>
      </w:r>
    </w:p>
    <w:p w14:paraId="58A5415C" w14:textId="77777777" w:rsidR="00681A6E" w:rsidRDefault="00000000">
      <w:pPr>
        <w:numPr>
          <w:ilvl w:val="0"/>
          <w:numId w:val="1"/>
        </w:num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What does the term “deepfake” refer to?</w:t>
      </w:r>
    </w:p>
    <w:p w14:paraId="56C93E9D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A. A virus used to steal data</w:t>
      </w:r>
    </w:p>
    <w:p w14:paraId="0173DEDC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B. AI-generated realistic fake media</w:t>
      </w:r>
    </w:p>
    <w:p w14:paraId="55395EE2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C. A false news story in a deep web forum</w:t>
      </w:r>
    </w:p>
    <w:p w14:paraId="14F9F074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D. A backup of social media content</w:t>
      </w:r>
    </w:p>
    <w:p w14:paraId="538A43BE" w14:textId="77777777" w:rsidR="00681A6E" w:rsidRDefault="00000000">
      <w:pPr>
        <w:numPr>
          <w:ilvl w:val="0"/>
          <w:numId w:val="1"/>
        </w:num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Which of the following best defines ‘astroturfing’?</w:t>
      </w:r>
    </w:p>
    <w:p w14:paraId="7A55B34D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A. Real grassroots movements supported by parents</w:t>
      </w:r>
    </w:p>
    <w:p w14:paraId="44CC84A9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B. Using AI to create school sports plans</w:t>
      </w:r>
    </w:p>
    <w:p w14:paraId="750A329D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C. Coordinated campaigns pretending to be from ordinary people</w:t>
      </w:r>
    </w:p>
    <w:p w14:paraId="2344AE78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D. Legal tracking of school communications</w:t>
      </w:r>
    </w:p>
    <w:p w14:paraId="1CE5E79F" w14:textId="77777777" w:rsidR="00681A6E" w:rsidRDefault="00000000">
      <w:pPr>
        <w:numPr>
          <w:ilvl w:val="0"/>
          <w:numId w:val="1"/>
        </w:num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>Which tool helps detect AI-generated writing and plagiarism?</w:t>
      </w:r>
    </w:p>
    <w:p w14:paraId="3AF370D1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A. Hive AI</w:t>
      </w:r>
    </w:p>
    <w:p w14:paraId="283BC24A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B. Detecting-AI.com</w:t>
      </w:r>
    </w:p>
    <w:p w14:paraId="17996BD9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C. Originality.AI</w:t>
      </w:r>
    </w:p>
    <w:p w14:paraId="73CB2AF0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D. Sensity.ai</w:t>
      </w:r>
    </w:p>
    <w:p w14:paraId="543B217D" w14:textId="77777777" w:rsidR="00681A6E" w:rsidRDefault="00000000">
      <w:pPr>
        <w:numPr>
          <w:ilvl w:val="0"/>
          <w:numId w:val="1"/>
        </w:num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What is the main goal of “algorithmic amplification”?</w:t>
      </w:r>
    </w:p>
    <w:p w14:paraId="7B808C40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A. To help schools update internet policies</w:t>
      </w:r>
    </w:p>
    <w:p w14:paraId="0D917D45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B. To increase the spread of emotionally charged content</w:t>
      </w:r>
    </w:p>
    <w:p w14:paraId="217F89DF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C. To suppress disinformation</w:t>
      </w:r>
    </w:p>
    <w:p w14:paraId="34D906A1" w14:textId="77777777" w:rsidR="00681A6E" w:rsidRDefault="00000000">
      <w:pPr>
        <w:spacing w:before="280" w:after="280"/>
        <w:ind w:left="72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D. To block all ads on platforms</w:t>
      </w:r>
    </w:p>
    <w:p w14:paraId="04E0276F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4BBFF610">
          <v:rect id="_x0000_i1030" alt="" style="width:453.15pt;height:.05pt;mso-width-percent:0;mso-height-percent:0;mso-width-percent:0;mso-height-percent:0" o:hrpct="999" o:hralign="center" o:hrstd="t" o:hr="t" fillcolor="#a0a0a0" stroked="f"/>
        </w:pict>
      </w:r>
    </w:p>
    <w:p w14:paraId="265571BE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Section B: Short answer (2–3 sentences each)</w:t>
      </w:r>
    </w:p>
    <w:p w14:paraId="36F94424" w14:textId="77777777" w:rsidR="00681A6E" w:rsidRDefault="00000000">
      <w:pPr>
        <w:numPr>
          <w:ilvl w:val="0"/>
          <w:numId w:val="12"/>
        </w:numPr>
        <w:spacing w:before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Explain why school leaders must take a strategic role in combating disinformation.</w:t>
      </w:r>
    </w:p>
    <w:p w14:paraId="13B7E2D0" w14:textId="77777777" w:rsidR="00681A6E" w:rsidRDefault="00000000">
      <w:pPr>
        <w:numPr>
          <w:ilvl w:val="0"/>
          <w:numId w:val="12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What is the “liar’s dividend,” and how can it affect a school community?</w:t>
      </w:r>
    </w:p>
    <w:p w14:paraId="1084EEDA" w14:textId="77777777" w:rsidR="00681A6E" w:rsidRDefault="00000000">
      <w:pPr>
        <w:numPr>
          <w:ilvl w:val="0"/>
          <w:numId w:val="12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List two cybersecurity practices schools should have in place to prevent disinformation attacks.</w:t>
      </w:r>
    </w:p>
    <w:p w14:paraId="56CBD7E4" w14:textId="77777777" w:rsidR="00681A6E" w:rsidRDefault="00000000">
      <w:pPr>
        <w:numPr>
          <w:ilvl w:val="0"/>
          <w:numId w:val="12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Describe what a “troll farm” is and how it could target a school.</w:t>
      </w:r>
    </w:p>
    <w:p w14:paraId="65263698" w14:textId="77777777" w:rsidR="00681A6E" w:rsidRDefault="00000000">
      <w:pPr>
        <w:numPr>
          <w:ilvl w:val="0"/>
          <w:numId w:val="12"/>
        </w:numPr>
        <w:spacing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Why is involving parents in media literacy training important?</w:t>
      </w:r>
    </w:p>
    <w:p w14:paraId="06094D39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6E1DEFD2">
          <v:rect id="_x0000_i1029" alt="" style="width:453.15pt;height:.05pt;mso-width-percent:0;mso-height-percent:0;mso-width-percent:0;mso-height-percent:0" o:hrpct="999" o:hralign="center" o:hrstd="t" o:hr="t" fillcolor="#a0a0a0" stroked="f"/>
        </w:pict>
      </w:r>
    </w:p>
    <w:p w14:paraId="2DE43BAE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Section C: Scenario-based questions</w:t>
      </w:r>
    </w:p>
    <w:p w14:paraId="27D24FFD" w14:textId="77777777" w:rsidR="00681A6E" w:rsidRDefault="00681A6E">
      <w:pPr>
        <w:spacing w:before="280" w:after="280"/>
        <w:rPr>
          <w:rFonts w:ascii="Times New Roman" w:eastAsia="Times New Roman" w:hAnsi="Times New Roman" w:cs="Times New Roman"/>
        </w:rPr>
      </w:pPr>
    </w:p>
    <w:p w14:paraId="4A536537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11. Scenario: A video surfaces showing a teacher shouting at students. It quickly goes viral. IT suspects the video is fake.</w:t>
      </w:r>
    </w:p>
    <w:p w14:paraId="7C5ED3AE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Question</w:t>
      </w:r>
      <w:r>
        <w:rPr>
          <w:rFonts w:ascii="Times New Roman" w:eastAsia="Times New Roman" w:hAnsi="Times New Roman" w:cs="Times New Roman"/>
        </w:rPr>
        <w:t>: What are three actions you should take within the first 24 hours as a school leader?</w:t>
      </w:r>
    </w:p>
    <w:p w14:paraId="5CEBBF35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7427B139">
          <v:rect id="_x0000_i1028" alt="" style="width:453.15pt;height:.05pt;mso-width-percent:0;mso-height-percent:0;mso-width-percent:0;mso-height-percent:0" o:hrpct="999" o:hralign="center" o:hrstd="t" o:hr="t" fillcolor="#a0a0a0" stroked="f"/>
        </w:pict>
      </w:r>
    </w:p>
    <w:p w14:paraId="5B133DFA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12. Scenario: A parent shares a fake document on WhatsApp claiming the school will monitor students using brain sensors. It’s designed using the school logo.</w:t>
      </w:r>
    </w:p>
    <w:p w14:paraId="0C3D84FA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Question</w:t>
      </w:r>
      <w:r>
        <w:rPr>
          <w:rFonts w:ascii="Times New Roman" w:eastAsia="Times New Roman" w:hAnsi="Times New Roman" w:cs="Times New Roman"/>
        </w:rPr>
        <w:t>: How do you verify its authenticity, and what steps would you take to restore trust with the parent community?</w:t>
      </w:r>
    </w:p>
    <w:p w14:paraId="2F23268A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lastRenderedPageBreak/>
        <w:pict w14:anchorId="34E2B0FB">
          <v:rect id="_x0000_i1027" alt="" style="width:453.15pt;height:.05pt;mso-width-percent:0;mso-height-percent:0;mso-width-percent:0;mso-height-percent:0" o:hrpct="999" o:hralign="center" o:hrstd="t" o:hr="t" fillcolor="#a0a0a0" stroked="f"/>
        </w:pict>
      </w:r>
    </w:p>
    <w:p w14:paraId="728A4D0D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13. Scenario: Your staff express low confidence in handling AI tools or identifying disinformation.</w:t>
      </w:r>
    </w:p>
    <w:p w14:paraId="3EBAF285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Question</w:t>
      </w:r>
      <w:r>
        <w:rPr>
          <w:rFonts w:ascii="Times New Roman" w:eastAsia="Times New Roman" w:hAnsi="Times New Roman" w:cs="Times New Roman"/>
        </w:rPr>
        <w:t>: Outline two training strategies and one external partner you would engage for support.</w:t>
      </w:r>
    </w:p>
    <w:p w14:paraId="24F6A977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2A63D517">
          <v:rect id="_x0000_i1026" alt="" style="width:453.15pt;height:.05pt;mso-width-percent:0;mso-height-percent:0;mso-width-percent:0;mso-height-percent:0" o:hrpct="999" o:hralign="center" o:hrstd="t" o:hr="t" fillcolor="#a0a0a0" stroked="f"/>
        </w:pict>
      </w:r>
    </w:p>
    <w:p w14:paraId="25D00935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14. Scenario: A new AI tool for grading assignments is implemented, and students begin accusing it of bias online.</w:t>
      </w:r>
    </w:p>
    <w:p w14:paraId="38FDFAF7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Question</w:t>
      </w:r>
      <w:r>
        <w:rPr>
          <w:rFonts w:ascii="Times New Roman" w:eastAsia="Times New Roman" w:hAnsi="Times New Roman" w:cs="Times New Roman"/>
        </w:rPr>
        <w:t>: What ethical guidelines and communication policies should you apply?</w:t>
      </w:r>
    </w:p>
    <w:p w14:paraId="02919EDD" w14:textId="77777777" w:rsidR="00681A6E" w:rsidRDefault="00630848">
      <w:pPr>
        <w:rPr>
          <w:rFonts w:ascii="Times New Roman" w:eastAsia="Times New Roman" w:hAnsi="Times New Roman" w:cs="Times New Roman"/>
        </w:rPr>
      </w:pPr>
      <w:r>
        <w:rPr>
          <w:noProof/>
        </w:rPr>
        <w:pict w14:anchorId="3DF4A200">
          <v:rect id="_x0000_i1025" alt="" style="width:453.15pt;height:.05pt;mso-width-percent:0;mso-height-percent:0;mso-width-percent:0;mso-height-percent:0" o:hrpct="999" o:hralign="center" o:hrstd="t" o:hr="t" fillcolor="#a0a0a0" stroked="f"/>
        </w:pict>
      </w:r>
    </w:p>
    <w:p w14:paraId="2788428D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15. Scenario: After conducting a disinformation audit, you find that no clear protocol exists for dealing with viral misinformation.</w:t>
      </w:r>
    </w:p>
    <w:p w14:paraId="316DF2E4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Question</w:t>
      </w:r>
      <w:r>
        <w:rPr>
          <w:rFonts w:ascii="Times New Roman" w:eastAsia="Times New Roman" w:hAnsi="Times New Roman" w:cs="Times New Roman"/>
        </w:rPr>
        <w:t>: What components should you include in a crisis communication plan for disinformation?</w:t>
      </w:r>
    </w:p>
    <w:p w14:paraId="620BF33C" w14:textId="77777777" w:rsidR="00681A6E" w:rsidRDefault="00681A6E"/>
    <w:p w14:paraId="7F7F3FE7" w14:textId="77777777" w:rsidR="00681A6E" w:rsidRDefault="00681A6E">
      <w:pPr>
        <w:pBdr>
          <w:bottom w:val="single" w:sz="6" w:space="1" w:color="000000"/>
        </w:pBdr>
      </w:pPr>
    </w:p>
    <w:p w14:paraId="4FC36B77" w14:textId="77777777" w:rsidR="00681A6E" w:rsidRDefault="00681A6E">
      <w:pPr>
        <w:jc w:val="center"/>
        <w:rPr>
          <w:b/>
        </w:rPr>
      </w:pPr>
    </w:p>
    <w:p w14:paraId="16FE9950" w14:textId="77777777" w:rsidR="00681A6E" w:rsidRDefault="00000000">
      <w:pPr>
        <w:jc w:val="center"/>
        <w:rPr>
          <w:b/>
        </w:rPr>
      </w:pPr>
      <w:r>
        <w:rPr>
          <w:b/>
        </w:rPr>
        <w:t>EVALUATION GUIDELINES</w:t>
      </w:r>
    </w:p>
    <w:p w14:paraId="404C46D0" w14:textId="77777777" w:rsidR="00681A6E" w:rsidRDefault="00681A6E"/>
    <w:p w14:paraId="49456E9B" w14:textId="77777777" w:rsidR="00681A6E" w:rsidRDefault="00681A6E">
      <w:pPr>
        <w:rPr>
          <w:rFonts w:ascii="Times New Roman" w:eastAsia="Times New Roman" w:hAnsi="Times New Roman" w:cs="Times New Roman"/>
        </w:rPr>
      </w:pPr>
    </w:p>
    <w:p w14:paraId="07B1105F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>Evaluation guidance for school leaders’ test on AI, cybersecurity, and disinformation</w:t>
      </w:r>
    </w:p>
    <w:p w14:paraId="2ECDBABE" w14:textId="77777777" w:rsidR="00681A6E" w:rsidRDefault="00681A6E">
      <w:pPr>
        <w:spacing w:before="280" w:after="280"/>
        <w:rPr>
          <w:rFonts w:ascii="Times New Roman" w:eastAsia="Times New Roman" w:hAnsi="Times New Roman" w:cs="Times New Roman"/>
        </w:rPr>
      </w:pPr>
    </w:p>
    <w:p w14:paraId="2581E7A3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Purpose</w:t>
      </w:r>
    </w:p>
    <w:p w14:paraId="03A01F2D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This guidance supports evaluators in assessing school leaders’ understanding of key concepts related to digital risk, AI, disinformation, and cybersecurity, ensuring consistency and clarity in evaluation.</w:t>
      </w:r>
    </w:p>
    <w:p w14:paraId="30D8B559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Section A: Multiple choice (1 point each, 5 points total)</w:t>
      </w:r>
    </w:p>
    <w:p w14:paraId="04B1F36C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Correct answers:</w:t>
      </w:r>
    </w:p>
    <w:p w14:paraId="39D432C7" w14:textId="77777777" w:rsidR="00681A6E" w:rsidRDefault="00000000">
      <w:pPr>
        <w:numPr>
          <w:ilvl w:val="0"/>
          <w:numId w:val="16"/>
        </w:numPr>
        <w:spacing w:before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C</w:t>
      </w:r>
      <w:r>
        <w:rPr>
          <w:rFonts w:ascii="Times New Roman" w:eastAsia="Times New Roman" w:hAnsi="Times New Roman" w:cs="Times New Roman"/>
        </w:rPr>
        <w:t xml:space="preserve"> – Disinformation is deliberate; misinformation is accidental.</w:t>
      </w:r>
    </w:p>
    <w:p w14:paraId="1CACCD25" w14:textId="77777777" w:rsidR="00681A6E" w:rsidRDefault="00000000">
      <w:pPr>
        <w:numPr>
          <w:ilvl w:val="0"/>
          <w:numId w:val="16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Times New Roman" w:eastAsia="Times New Roman" w:hAnsi="Times New Roman" w:cs="Times New Roman"/>
        </w:rPr>
        <w:t xml:space="preserve"> – Deepfakes are AI-generated media designed to look real.</w:t>
      </w:r>
    </w:p>
    <w:p w14:paraId="2C46B78B" w14:textId="77777777" w:rsidR="00681A6E" w:rsidRDefault="00000000">
      <w:pPr>
        <w:numPr>
          <w:ilvl w:val="0"/>
          <w:numId w:val="16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C</w:t>
      </w:r>
      <w:r>
        <w:rPr>
          <w:rFonts w:ascii="Times New Roman" w:eastAsia="Times New Roman" w:hAnsi="Times New Roman" w:cs="Times New Roman"/>
        </w:rPr>
        <w:t xml:space="preserve"> – Astroturfing refers to fake grassroots movements.</w:t>
      </w:r>
    </w:p>
    <w:p w14:paraId="2FFC24B1" w14:textId="77777777" w:rsidR="00681A6E" w:rsidRDefault="00000000">
      <w:pPr>
        <w:numPr>
          <w:ilvl w:val="0"/>
          <w:numId w:val="16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>C</w:t>
      </w:r>
      <w:r>
        <w:rPr>
          <w:rFonts w:ascii="Times New Roman" w:eastAsia="Times New Roman" w:hAnsi="Times New Roman" w:cs="Times New Roman"/>
        </w:rPr>
        <w:t xml:space="preserve"> – Originality.AI detects both plagiarism and AI-generated text.</w:t>
      </w:r>
    </w:p>
    <w:p w14:paraId="771861EE" w14:textId="77777777" w:rsidR="00681A6E" w:rsidRDefault="00000000">
      <w:pPr>
        <w:numPr>
          <w:ilvl w:val="0"/>
          <w:numId w:val="16"/>
        </w:numPr>
        <w:spacing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B</w:t>
      </w:r>
      <w:r>
        <w:rPr>
          <w:rFonts w:ascii="Times New Roman" w:eastAsia="Times New Roman" w:hAnsi="Times New Roman" w:cs="Times New Roman"/>
        </w:rPr>
        <w:t xml:space="preserve"> – Algorithmic amplification boosts emotional or sensational content.</w:t>
      </w:r>
    </w:p>
    <w:p w14:paraId="7D71DA2C" w14:textId="77777777" w:rsidR="00681A6E" w:rsidRDefault="00681A6E">
      <w:pPr>
        <w:spacing w:before="280" w:after="280"/>
        <w:rPr>
          <w:rFonts w:ascii="Times New Roman" w:eastAsia="Times New Roman" w:hAnsi="Times New Roman" w:cs="Times New Roman"/>
        </w:rPr>
      </w:pPr>
    </w:p>
    <w:p w14:paraId="13CBCDC9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REM" w:eastAsia="REM" w:hAnsi="REM" w:cs="REM"/>
        </w:rPr>
        <w:t>🟢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b/>
        </w:rPr>
        <w:t>Scoring:</w:t>
      </w:r>
      <w:r>
        <w:rPr>
          <w:rFonts w:ascii="Times New Roman" w:eastAsia="Times New Roman" w:hAnsi="Times New Roman" w:cs="Times New Roman"/>
        </w:rPr>
        <w:t xml:space="preserve"> 1 point per correct answer.</w:t>
      </w:r>
    </w:p>
    <w:p w14:paraId="0CA25EFB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Section B: Short answer (Up to 3 points each, 15 points total)</w:t>
      </w:r>
    </w:p>
    <w:p w14:paraId="4C22772F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Use the following scale:</w:t>
      </w:r>
    </w:p>
    <w:tbl>
      <w:tblPr>
        <w:tblStyle w:val="a4"/>
        <w:tblW w:w="801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49"/>
        <w:gridCol w:w="7366"/>
      </w:tblGrid>
      <w:tr w:rsidR="00681A6E" w14:paraId="0FEEC653" w14:textId="77777777">
        <w:trPr>
          <w:tblHeader/>
        </w:trPr>
        <w:tc>
          <w:tcPr>
            <w:tcW w:w="649" w:type="dxa"/>
            <w:vAlign w:val="center"/>
          </w:tcPr>
          <w:p w14:paraId="61432229" w14:textId="77777777" w:rsidR="00681A6E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Score</w:t>
            </w:r>
          </w:p>
        </w:tc>
        <w:tc>
          <w:tcPr>
            <w:tcW w:w="7366" w:type="dxa"/>
            <w:vAlign w:val="center"/>
          </w:tcPr>
          <w:p w14:paraId="678261CC" w14:textId="77777777" w:rsidR="00681A6E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Criteria</w:t>
            </w:r>
          </w:p>
        </w:tc>
      </w:tr>
      <w:tr w:rsidR="00681A6E" w14:paraId="4AF82FD5" w14:textId="77777777">
        <w:tc>
          <w:tcPr>
            <w:tcW w:w="649" w:type="dxa"/>
            <w:vAlign w:val="center"/>
          </w:tcPr>
          <w:p w14:paraId="563B1141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3</w:t>
            </w:r>
          </w:p>
        </w:tc>
        <w:tc>
          <w:tcPr>
            <w:tcW w:w="7366" w:type="dxa"/>
            <w:vAlign w:val="center"/>
          </w:tcPr>
          <w:p w14:paraId="3311BFCF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Clear, accurate explanation using appropriate terminology from the manual.</w:t>
            </w:r>
          </w:p>
        </w:tc>
      </w:tr>
      <w:tr w:rsidR="00681A6E" w14:paraId="056C3487" w14:textId="77777777">
        <w:tc>
          <w:tcPr>
            <w:tcW w:w="649" w:type="dxa"/>
            <w:vAlign w:val="center"/>
          </w:tcPr>
          <w:p w14:paraId="2E4FCABB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2</w:t>
            </w:r>
          </w:p>
        </w:tc>
        <w:tc>
          <w:tcPr>
            <w:tcW w:w="7366" w:type="dxa"/>
            <w:vAlign w:val="center"/>
          </w:tcPr>
          <w:p w14:paraId="4621454B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Mostly accurate but lacks depth or clarity in one area.</w:t>
            </w:r>
          </w:p>
        </w:tc>
      </w:tr>
      <w:tr w:rsidR="00681A6E" w14:paraId="263935B1" w14:textId="77777777">
        <w:tc>
          <w:tcPr>
            <w:tcW w:w="649" w:type="dxa"/>
            <w:vAlign w:val="center"/>
          </w:tcPr>
          <w:p w14:paraId="2327D033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1</w:t>
            </w:r>
          </w:p>
        </w:tc>
        <w:tc>
          <w:tcPr>
            <w:tcW w:w="7366" w:type="dxa"/>
            <w:vAlign w:val="center"/>
          </w:tcPr>
          <w:p w14:paraId="496AEDFF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Partially correct or vague answer.</w:t>
            </w:r>
          </w:p>
        </w:tc>
      </w:tr>
      <w:tr w:rsidR="00681A6E" w14:paraId="3ED76C09" w14:textId="77777777">
        <w:tc>
          <w:tcPr>
            <w:tcW w:w="649" w:type="dxa"/>
            <w:vAlign w:val="center"/>
          </w:tcPr>
          <w:p w14:paraId="7BCD89E9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  <w:tc>
          <w:tcPr>
            <w:tcW w:w="7366" w:type="dxa"/>
            <w:vAlign w:val="center"/>
          </w:tcPr>
          <w:p w14:paraId="17309BD8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Incorrect or no response.</w:t>
            </w:r>
          </w:p>
        </w:tc>
      </w:tr>
    </w:tbl>
    <w:p w14:paraId="69586272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Sample answer guidelines:</w:t>
      </w:r>
    </w:p>
    <w:p w14:paraId="7EC58CB2" w14:textId="77777777" w:rsidR="00681A6E" w:rsidRDefault="00000000">
      <w:pPr>
        <w:numPr>
          <w:ilvl w:val="0"/>
          <w:numId w:val="17"/>
        </w:numPr>
        <w:spacing w:before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 xml:space="preserve">Leaders shape school-wide response, ensure policies are in place, and model responsible digital </w:t>
      </w:r>
      <w:proofErr w:type="spellStart"/>
      <w:r>
        <w:rPr>
          <w:rFonts w:ascii="Times New Roman" w:eastAsia="Times New Roman" w:hAnsi="Times New Roman" w:cs="Times New Roman"/>
          <w:i/>
        </w:rPr>
        <w:t>behavior</w:t>
      </w:r>
      <w:proofErr w:type="spellEnd"/>
      <w:r>
        <w:rPr>
          <w:rFonts w:ascii="Times New Roman" w:eastAsia="Times New Roman" w:hAnsi="Times New Roman" w:cs="Times New Roman"/>
          <w:i/>
        </w:rPr>
        <w:t>.</w:t>
      </w:r>
    </w:p>
    <w:p w14:paraId="7BB38E55" w14:textId="77777777" w:rsidR="00681A6E" w:rsidRDefault="00000000">
      <w:pPr>
        <w:numPr>
          <w:ilvl w:val="0"/>
          <w:numId w:val="17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The “liar’s dividend” means people deny real evidence by claiming it’s fake, which undermines trust.</w:t>
      </w:r>
    </w:p>
    <w:p w14:paraId="326854E1" w14:textId="77777777" w:rsidR="00681A6E" w:rsidRDefault="00000000">
      <w:pPr>
        <w:numPr>
          <w:ilvl w:val="0"/>
          <w:numId w:val="17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Examples: mandatory software updates, use of 2FA, staff training, incident reporting protocols.</w:t>
      </w:r>
    </w:p>
    <w:p w14:paraId="678D1B45" w14:textId="77777777" w:rsidR="00681A6E" w:rsidRDefault="00000000">
      <w:pPr>
        <w:numPr>
          <w:ilvl w:val="0"/>
          <w:numId w:val="17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>Troll farms use fake accounts or bots to spread false information or manipulate opinions online.</w:t>
      </w:r>
    </w:p>
    <w:p w14:paraId="2B5C169C" w14:textId="77777777" w:rsidR="00681A6E" w:rsidRDefault="00000000">
      <w:pPr>
        <w:numPr>
          <w:ilvl w:val="0"/>
          <w:numId w:val="17"/>
        </w:numPr>
        <w:spacing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i/>
        </w:rPr>
        <w:t xml:space="preserve">Parents can help reinforce safe digital </w:t>
      </w:r>
      <w:proofErr w:type="spellStart"/>
      <w:r>
        <w:rPr>
          <w:rFonts w:ascii="Times New Roman" w:eastAsia="Times New Roman" w:hAnsi="Times New Roman" w:cs="Times New Roman"/>
          <w:i/>
        </w:rPr>
        <w:t>behavior</w:t>
      </w:r>
      <w:proofErr w:type="spellEnd"/>
      <w:r>
        <w:rPr>
          <w:rFonts w:ascii="Times New Roman" w:eastAsia="Times New Roman" w:hAnsi="Times New Roman" w:cs="Times New Roman"/>
          <w:i/>
        </w:rPr>
        <w:t xml:space="preserve"> at home and identify disinformation early.</w:t>
      </w:r>
    </w:p>
    <w:p w14:paraId="06DC31C5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Section C: Scenario-based (Up to 5 points each, 25 points total)</w:t>
      </w:r>
    </w:p>
    <w:tbl>
      <w:tblPr>
        <w:tblStyle w:val="a5"/>
        <w:tblW w:w="906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49"/>
        <w:gridCol w:w="8417"/>
      </w:tblGrid>
      <w:tr w:rsidR="00681A6E" w14:paraId="13C57BEA" w14:textId="77777777">
        <w:trPr>
          <w:tblHeader/>
        </w:trPr>
        <w:tc>
          <w:tcPr>
            <w:tcW w:w="649" w:type="dxa"/>
            <w:vAlign w:val="center"/>
          </w:tcPr>
          <w:p w14:paraId="486E16E7" w14:textId="77777777" w:rsidR="00681A6E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Score</w:t>
            </w:r>
          </w:p>
        </w:tc>
        <w:tc>
          <w:tcPr>
            <w:tcW w:w="8417" w:type="dxa"/>
            <w:vAlign w:val="center"/>
          </w:tcPr>
          <w:p w14:paraId="42716892" w14:textId="77777777" w:rsidR="00681A6E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Criteria</w:t>
            </w:r>
          </w:p>
        </w:tc>
      </w:tr>
      <w:tr w:rsidR="00681A6E" w14:paraId="40026F23" w14:textId="77777777">
        <w:tc>
          <w:tcPr>
            <w:tcW w:w="649" w:type="dxa"/>
            <w:vAlign w:val="center"/>
          </w:tcPr>
          <w:p w14:paraId="1A2F6F71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5</w:t>
            </w:r>
          </w:p>
        </w:tc>
        <w:tc>
          <w:tcPr>
            <w:tcW w:w="8417" w:type="dxa"/>
            <w:vAlign w:val="center"/>
          </w:tcPr>
          <w:p w14:paraId="28D2F4B4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Comprehensive and realistic response showing insight, correct terminology, and action-oriented leadership.</w:t>
            </w:r>
          </w:p>
        </w:tc>
      </w:tr>
      <w:tr w:rsidR="00681A6E" w14:paraId="28CED1DB" w14:textId="77777777">
        <w:tc>
          <w:tcPr>
            <w:tcW w:w="649" w:type="dxa"/>
            <w:vAlign w:val="center"/>
          </w:tcPr>
          <w:p w14:paraId="386E7213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4</w:t>
            </w:r>
          </w:p>
        </w:tc>
        <w:tc>
          <w:tcPr>
            <w:tcW w:w="8417" w:type="dxa"/>
            <w:vAlign w:val="center"/>
          </w:tcPr>
          <w:p w14:paraId="001B0D03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Strong understanding with mostly appropriate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steps, but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missing one key point.</w:t>
            </w:r>
          </w:p>
        </w:tc>
      </w:tr>
      <w:tr w:rsidR="00681A6E" w14:paraId="77FE737E" w14:textId="77777777">
        <w:tc>
          <w:tcPr>
            <w:tcW w:w="649" w:type="dxa"/>
            <w:vAlign w:val="center"/>
          </w:tcPr>
          <w:p w14:paraId="21558705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3</w:t>
            </w:r>
          </w:p>
        </w:tc>
        <w:tc>
          <w:tcPr>
            <w:tcW w:w="8417" w:type="dxa"/>
            <w:vAlign w:val="center"/>
          </w:tcPr>
          <w:p w14:paraId="69297F1D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General </w:t>
            </w:r>
            <w:proofErr w:type="gramStart"/>
            <w:r>
              <w:rPr>
                <w:rFonts w:ascii="Times New Roman" w:eastAsia="Times New Roman" w:hAnsi="Times New Roman" w:cs="Times New Roman"/>
              </w:rPr>
              <w:t>understanding, but</w:t>
            </w:r>
            <w:proofErr w:type="gramEnd"/>
            <w:r>
              <w:rPr>
                <w:rFonts w:ascii="Times New Roman" w:eastAsia="Times New Roman" w:hAnsi="Times New Roman" w:cs="Times New Roman"/>
              </w:rPr>
              <w:t xml:space="preserve"> lacks specificity or key concepts.</w:t>
            </w:r>
          </w:p>
        </w:tc>
      </w:tr>
      <w:tr w:rsidR="00681A6E" w14:paraId="6CCDD80F" w14:textId="77777777">
        <w:tc>
          <w:tcPr>
            <w:tcW w:w="649" w:type="dxa"/>
            <w:vAlign w:val="center"/>
          </w:tcPr>
          <w:p w14:paraId="77A1A18E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2</w:t>
            </w:r>
          </w:p>
        </w:tc>
        <w:tc>
          <w:tcPr>
            <w:tcW w:w="8417" w:type="dxa"/>
            <w:vAlign w:val="center"/>
          </w:tcPr>
          <w:p w14:paraId="0EBFBD4C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Limited grasp, vague or impractical actions.</w:t>
            </w:r>
          </w:p>
        </w:tc>
      </w:tr>
      <w:tr w:rsidR="00681A6E" w14:paraId="2DC96CEB" w14:textId="77777777">
        <w:tc>
          <w:tcPr>
            <w:tcW w:w="649" w:type="dxa"/>
            <w:vAlign w:val="center"/>
          </w:tcPr>
          <w:p w14:paraId="2FE6B448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1</w:t>
            </w:r>
          </w:p>
        </w:tc>
        <w:tc>
          <w:tcPr>
            <w:tcW w:w="8417" w:type="dxa"/>
            <w:vAlign w:val="center"/>
          </w:tcPr>
          <w:p w14:paraId="409EF929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Minimal understanding or irrelevant response.</w:t>
            </w:r>
          </w:p>
        </w:tc>
      </w:tr>
      <w:tr w:rsidR="00681A6E" w14:paraId="255ADBD2" w14:textId="77777777">
        <w:tc>
          <w:tcPr>
            <w:tcW w:w="649" w:type="dxa"/>
            <w:vAlign w:val="center"/>
          </w:tcPr>
          <w:p w14:paraId="236430BD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  <w:tc>
          <w:tcPr>
            <w:tcW w:w="8417" w:type="dxa"/>
            <w:vAlign w:val="center"/>
          </w:tcPr>
          <w:p w14:paraId="55AE936F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No meaningful response or misunderstanding.</w:t>
            </w:r>
          </w:p>
        </w:tc>
      </w:tr>
    </w:tbl>
    <w:p w14:paraId="29AFE09B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Scenario evaluation tips:</w:t>
      </w:r>
    </w:p>
    <w:p w14:paraId="5B486190" w14:textId="77777777" w:rsidR="00681A6E" w:rsidRDefault="00000000">
      <w:pPr>
        <w:numPr>
          <w:ilvl w:val="0"/>
          <w:numId w:val="2"/>
        </w:numPr>
        <w:spacing w:before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Q11 (Viral video):</w:t>
      </w:r>
      <w:r>
        <w:rPr>
          <w:rFonts w:ascii="Times New Roman" w:eastAsia="Times New Roman" w:hAnsi="Times New Roman" w:cs="Times New Roman"/>
        </w:rPr>
        <w:t xml:space="preserve"> Look for mention of fact-checking tools, IT support, clear communication with stakeholders, and mental health support.</w:t>
      </w:r>
    </w:p>
    <w:p w14:paraId="02D3C78E" w14:textId="77777777" w:rsidR="00681A6E" w:rsidRDefault="00000000">
      <w:pPr>
        <w:numPr>
          <w:ilvl w:val="0"/>
          <w:numId w:val="2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Q12 (Fake document):</w:t>
      </w:r>
      <w:r>
        <w:rPr>
          <w:rFonts w:ascii="Times New Roman" w:eastAsia="Times New Roman" w:hAnsi="Times New Roman" w:cs="Times New Roman"/>
        </w:rPr>
        <w:t xml:space="preserve"> Strong responses include authenticity check (logo, sender), clear parent communication, and media literacy reinforcement.</w:t>
      </w:r>
    </w:p>
    <w:p w14:paraId="119B37D4" w14:textId="77777777" w:rsidR="00681A6E" w:rsidRDefault="00000000">
      <w:pPr>
        <w:numPr>
          <w:ilvl w:val="0"/>
          <w:numId w:val="2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lastRenderedPageBreak/>
        <w:t>Q13 (Low staff confidence):</w:t>
      </w:r>
      <w:r>
        <w:rPr>
          <w:rFonts w:ascii="Times New Roman" w:eastAsia="Times New Roman" w:hAnsi="Times New Roman" w:cs="Times New Roman"/>
        </w:rPr>
        <w:t xml:space="preserve"> Look for CPD training sessions, use of government/digital safety partners (e.g., Common Sense Media, CERT), and peer learning.</w:t>
      </w:r>
    </w:p>
    <w:p w14:paraId="0AB97E10" w14:textId="77777777" w:rsidR="00681A6E" w:rsidRDefault="00000000">
      <w:pPr>
        <w:numPr>
          <w:ilvl w:val="0"/>
          <w:numId w:val="2"/>
        </w:num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Q14 (Bias in AI):</w:t>
      </w:r>
      <w:r>
        <w:rPr>
          <w:rFonts w:ascii="Times New Roman" w:eastAsia="Times New Roman" w:hAnsi="Times New Roman" w:cs="Times New Roman"/>
        </w:rPr>
        <w:t xml:space="preserve"> Expect ethical policy enforcement, transparency, and equity-based communication.</w:t>
      </w:r>
    </w:p>
    <w:p w14:paraId="0925DF38" w14:textId="77777777" w:rsidR="00681A6E" w:rsidRDefault="00000000">
      <w:pPr>
        <w:numPr>
          <w:ilvl w:val="0"/>
          <w:numId w:val="2"/>
        </w:numPr>
        <w:spacing w:after="28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Q15 (Crisis plan):</w:t>
      </w:r>
      <w:r>
        <w:rPr>
          <w:rFonts w:ascii="Times New Roman" w:eastAsia="Times New Roman" w:hAnsi="Times New Roman" w:cs="Times New Roman"/>
        </w:rPr>
        <w:t xml:space="preserve"> Look for steps like monitoring, response team roles, public messaging templates, escalation processes.</w:t>
      </w:r>
    </w:p>
    <w:p w14:paraId="0CF10BB0" w14:textId="77777777" w:rsidR="00681A6E" w:rsidRDefault="00000000">
      <w:pPr>
        <w:spacing w:before="280" w:after="280"/>
        <w:rPr>
          <w:rFonts w:ascii="Times New Roman" w:eastAsia="Times New Roman" w:hAnsi="Times New Roman" w:cs="Times New Roman"/>
          <w:b/>
          <w:sz w:val="27"/>
          <w:szCs w:val="27"/>
        </w:rPr>
      </w:pPr>
      <w:r>
        <w:rPr>
          <w:rFonts w:ascii="Times New Roman" w:eastAsia="Times New Roman" w:hAnsi="Times New Roman" w:cs="Times New Roman"/>
          <w:b/>
          <w:sz w:val="27"/>
          <w:szCs w:val="27"/>
        </w:rPr>
        <w:t>Total score: 45 points</w:t>
      </w:r>
    </w:p>
    <w:tbl>
      <w:tblPr>
        <w:tblStyle w:val="a6"/>
        <w:tblW w:w="866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362"/>
        <w:gridCol w:w="7300"/>
      </w:tblGrid>
      <w:tr w:rsidR="00681A6E" w14:paraId="4CB588BE" w14:textId="77777777">
        <w:trPr>
          <w:tblHeader/>
        </w:trPr>
        <w:tc>
          <w:tcPr>
            <w:tcW w:w="1362" w:type="dxa"/>
            <w:vAlign w:val="center"/>
          </w:tcPr>
          <w:p w14:paraId="165A1616" w14:textId="77777777" w:rsidR="00681A6E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Score range</w:t>
            </w:r>
          </w:p>
        </w:tc>
        <w:tc>
          <w:tcPr>
            <w:tcW w:w="7300" w:type="dxa"/>
            <w:vAlign w:val="center"/>
          </w:tcPr>
          <w:p w14:paraId="190E17D8" w14:textId="77777777" w:rsidR="00681A6E" w:rsidRDefault="00000000">
            <w:pPr>
              <w:jc w:val="center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Interpretation</w:t>
            </w:r>
          </w:p>
        </w:tc>
      </w:tr>
      <w:tr w:rsidR="00681A6E" w14:paraId="7DE3A78D" w14:textId="77777777">
        <w:tc>
          <w:tcPr>
            <w:tcW w:w="1362" w:type="dxa"/>
            <w:vAlign w:val="center"/>
          </w:tcPr>
          <w:p w14:paraId="6B4BC19B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40–45</w:t>
            </w:r>
          </w:p>
        </w:tc>
        <w:tc>
          <w:tcPr>
            <w:tcW w:w="7300" w:type="dxa"/>
            <w:vAlign w:val="center"/>
          </w:tcPr>
          <w:p w14:paraId="544F3651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Advanced: Strong grasp of digital risk leadership. Ready to lead initiatives.</w:t>
            </w:r>
          </w:p>
        </w:tc>
      </w:tr>
      <w:tr w:rsidR="00681A6E" w14:paraId="62DBC52E" w14:textId="77777777">
        <w:tc>
          <w:tcPr>
            <w:tcW w:w="1362" w:type="dxa"/>
            <w:vAlign w:val="center"/>
          </w:tcPr>
          <w:p w14:paraId="219FBC2B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30–39</w:t>
            </w:r>
          </w:p>
        </w:tc>
        <w:tc>
          <w:tcPr>
            <w:tcW w:w="7300" w:type="dxa"/>
            <w:vAlign w:val="center"/>
          </w:tcPr>
          <w:p w14:paraId="08027F56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Proficient: Good knowledge with minor gaps. Needs targeted upskilling.</w:t>
            </w:r>
          </w:p>
        </w:tc>
      </w:tr>
      <w:tr w:rsidR="00681A6E" w14:paraId="18D38B38" w14:textId="77777777">
        <w:tc>
          <w:tcPr>
            <w:tcW w:w="1362" w:type="dxa"/>
            <w:vAlign w:val="center"/>
          </w:tcPr>
          <w:p w14:paraId="242865BB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20–29</w:t>
            </w:r>
          </w:p>
        </w:tc>
        <w:tc>
          <w:tcPr>
            <w:tcW w:w="7300" w:type="dxa"/>
            <w:vAlign w:val="center"/>
          </w:tcPr>
          <w:p w14:paraId="3CD37F9D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Developing: Understanding is partial. Recommend further training.</w:t>
            </w:r>
          </w:p>
        </w:tc>
      </w:tr>
      <w:tr w:rsidR="00681A6E" w14:paraId="062C82DA" w14:textId="77777777">
        <w:tc>
          <w:tcPr>
            <w:tcW w:w="1362" w:type="dxa"/>
            <w:vAlign w:val="center"/>
          </w:tcPr>
          <w:p w14:paraId="0690AD60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Below 20</w:t>
            </w:r>
          </w:p>
        </w:tc>
        <w:tc>
          <w:tcPr>
            <w:tcW w:w="7300" w:type="dxa"/>
            <w:vAlign w:val="center"/>
          </w:tcPr>
          <w:p w14:paraId="77580108" w14:textId="77777777" w:rsidR="00681A6E" w:rsidRDefault="00000000">
            <w:pPr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Limited: Requires foundational support and structured learning.</w:t>
            </w:r>
          </w:p>
        </w:tc>
      </w:tr>
    </w:tbl>
    <w:p w14:paraId="6AF045D9" w14:textId="77777777" w:rsidR="00681A6E" w:rsidRDefault="00681A6E" w:rsidP="00520620"/>
    <w:sectPr w:rsidR="00681A6E">
      <w:pgSz w:w="11900" w:h="16840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25A0C94B-B258-EC4D-9D01-5CA3629D8BCD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666F7E8C-B3F6-904A-926E-62B680C28AD3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1C86289D-AC61-2449-9FF8-AFD057A9C1EB}"/>
    <w:embedBold r:id="rId4" w:fontKey="{33804BCC-3505-ED43-A66D-DFE1E52C02E1}"/>
    <w:embedItalic r:id="rId5" w:fontKey="{C7AB3371-44AD-9E47-BC98-BD4B742A013E}"/>
  </w:font>
  <w:font w:name="Play">
    <w:altName w:val="Calibri"/>
    <w:panose1 w:val="020B0604020202020204"/>
    <w:charset w:val="00"/>
    <w:family w:val="auto"/>
    <w:pitch w:val="default"/>
    <w:embedRegular r:id="rId6" w:fontKey="{3FAC3AF3-3ACD-AE4C-AF72-EEDC4800966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7" w:fontKey="{54F5D45F-D16F-5C41-9014-6AF514580ADC}"/>
    <w:embedBold r:id="rId8" w:fontKey="{0BC6CD11-1F79-DE41-8BF1-4E876303E233}"/>
    <w:embedItalic r:id="rId9" w:fontKey="{1D4B25FA-13C7-B244-92E4-6BAC2F38AA07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A82C4C10-E15B-A04F-BAE7-157E700C69B5}"/>
  </w:font>
  <w:font w:name="REM">
    <w:charset w:val="00"/>
    <w:family w:val="auto"/>
    <w:pitch w:val="default"/>
    <w:embedRegular r:id="rId11" w:fontKey="{2EA05D0E-39D6-F440-8EBD-6D70D72B4C9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823908"/>
    <w:multiLevelType w:val="multilevel"/>
    <w:tmpl w:val="2DC0635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48C6765"/>
    <w:multiLevelType w:val="multilevel"/>
    <w:tmpl w:val="D27EE44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6644221"/>
    <w:multiLevelType w:val="multilevel"/>
    <w:tmpl w:val="59C0B34A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" w15:restartNumberingAfterBreak="0">
    <w:nsid w:val="1CCC77E7"/>
    <w:multiLevelType w:val="multilevel"/>
    <w:tmpl w:val="66F2CECA"/>
    <w:lvl w:ilvl="0">
      <w:start w:val="9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1D5C7E4F"/>
    <w:multiLevelType w:val="multilevel"/>
    <w:tmpl w:val="DCB471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31850674"/>
    <w:multiLevelType w:val="multilevel"/>
    <w:tmpl w:val="64046AC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" w15:restartNumberingAfterBreak="0">
    <w:nsid w:val="31967DC4"/>
    <w:multiLevelType w:val="multilevel"/>
    <w:tmpl w:val="258496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3C2220A3"/>
    <w:multiLevelType w:val="multilevel"/>
    <w:tmpl w:val="74B47C38"/>
    <w:lvl w:ilvl="0">
      <w:start w:val="8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4A6132CD"/>
    <w:multiLevelType w:val="multilevel"/>
    <w:tmpl w:val="1E5C1D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4DB01263"/>
    <w:multiLevelType w:val="multilevel"/>
    <w:tmpl w:val="4D9A82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51B426C3"/>
    <w:multiLevelType w:val="multilevel"/>
    <w:tmpl w:val="A406F65C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 w15:restartNumberingAfterBreak="0">
    <w:nsid w:val="57FB7B3B"/>
    <w:multiLevelType w:val="multilevel"/>
    <w:tmpl w:val="CD1077E6"/>
    <w:lvl w:ilvl="0">
      <w:start w:val="6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 w15:restartNumberingAfterBreak="0">
    <w:nsid w:val="6C6655A5"/>
    <w:multiLevelType w:val="multilevel"/>
    <w:tmpl w:val="E9283DC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3" w15:restartNumberingAfterBreak="0">
    <w:nsid w:val="6D3725C3"/>
    <w:multiLevelType w:val="multilevel"/>
    <w:tmpl w:val="C27C86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6EB44DBB"/>
    <w:multiLevelType w:val="multilevel"/>
    <w:tmpl w:val="8CB0DB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704260DA"/>
    <w:multiLevelType w:val="multilevel"/>
    <w:tmpl w:val="D23846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6" w15:restartNumberingAfterBreak="0">
    <w:nsid w:val="789B30FC"/>
    <w:multiLevelType w:val="multilevel"/>
    <w:tmpl w:val="FA1464C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488252397">
    <w:abstractNumId w:val="12"/>
  </w:num>
  <w:num w:numId="2" w16cid:durableId="1393625360">
    <w:abstractNumId w:val="8"/>
  </w:num>
  <w:num w:numId="3" w16cid:durableId="1637762172">
    <w:abstractNumId w:val="9"/>
  </w:num>
  <w:num w:numId="4" w16cid:durableId="547374866">
    <w:abstractNumId w:val="16"/>
  </w:num>
  <w:num w:numId="5" w16cid:durableId="1794519169">
    <w:abstractNumId w:val="2"/>
  </w:num>
  <w:num w:numId="6" w16cid:durableId="1405253525">
    <w:abstractNumId w:val="7"/>
  </w:num>
  <w:num w:numId="7" w16cid:durableId="296761175">
    <w:abstractNumId w:val="3"/>
  </w:num>
  <w:num w:numId="8" w16cid:durableId="398478106">
    <w:abstractNumId w:val="4"/>
  </w:num>
  <w:num w:numId="9" w16cid:durableId="278489179">
    <w:abstractNumId w:val="5"/>
  </w:num>
  <w:num w:numId="10" w16cid:durableId="364214151">
    <w:abstractNumId w:val="13"/>
  </w:num>
  <w:num w:numId="11" w16cid:durableId="754934371">
    <w:abstractNumId w:val="1"/>
  </w:num>
  <w:num w:numId="12" w16cid:durableId="1857884319">
    <w:abstractNumId w:val="10"/>
  </w:num>
  <w:num w:numId="13" w16cid:durableId="429929586">
    <w:abstractNumId w:val="14"/>
  </w:num>
  <w:num w:numId="14" w16cid:durableId="1154221491">
    <w:abstractNumId w:val="0"/>
  </w:num>
  <w:num w:numId="15" w16cid:durableId="1774519209">
    <w:abstractNumId w:val="6"/>
  </w:num>
  <w:num w:numId="16" w16cid:durableId="1187720061">
    <w:abstractNumId w:val="15"/>
  </w:num>
  <w:num w:numId="17" w16cid:durableId="183075017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81A6E"/>
    <w:rsid w:val="00520620"/>
    <w:rsid w:val="00630848"/>
    <w:rsid w:val="00681A6E"/>
    <w:rsid w:val="00FE3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BA335E0"/>
  <w15:docId w15:val="{BB38D64C-1DA6-D847-929D-C777F9A2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GB" w:eastAsia="hu-H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3"/>
    </w:pPr>
    <w:rPr>
      <w:i/>
      <w:color w:val="0F4761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40"/>
      <w:outlineLvl w:val="5"/>
    </w:pPr>
    <w:rPr>
      <w:i/>
      <w:color w:val="595959"/>
    </w:rPr>
  </w:style>
  <w:style w:type="paragraph" w:styleId="Cmsor7">
    <w:name w:val="heading 7"/>
    <w:link w:val="Cmsor7Char"/>
    <w:uiPriority w:val="9"/>
    <w:semiHidden/>
    <w:unhideWhenUsed/>
    <w:qFormat/>
    <w:rsid w:val="00AB502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link w:val="Cmsor8Char"/>
    <w:uiPriority w:val="9"/>
    <w:semiHidden/>
    <w:unhideWhenUsed/>
    <w:qFormat/>
    <w:rsid w:val="00AB502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link w:val="Cmsor9Char"/>
    <w:uiPriority w:val="9"/>
    <w:semiHidden/>
    <w:unhideWhenUsed/>
    <w:qFormat/>
    <w:rsid w:val="00AB502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spacing w:after="80"/>
    </w:pPr>
    <w:rPr>
      <w:rFonts w:ascii="Play" w:eastAsia="Play" w:hAnsi="Play" w:cs="Play"/>
      <w:sz w:val="56"/>
      <w:szCs w:val="56"/>
    </w:rPr>
  </w:style>
  <w:style w:type="character" w:customStyle="1" w:styleId="Cmsor1Char">
    <w:name w:val="Címsor 1 Char"/>
    <w:basedOn w:val="Bekezdsalapbettpusa"/>
    <w:uiPriority w:val="9"/>
    <w:rsid w:val="00AB502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uiPriority w:val="9"/>
    <w:rsid w:val="00AB502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uiPriority w:val="9"/>
    <w:rsid w:val="00AB502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uiPriority w:val="9"/>
    <w:rsid w:val="00AB502B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uiPriority w:val="9"/>
    <w:semiHidden/>
    <w:rsid w:val="00AB502B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uiPriority w:val="9"/>
    <w:semiHidden/>
    <w:rsid w:val="00AB502B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AB502B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AB502B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AB502B"/>
    <w:rPr>
      <w:rFonts w:eastAsiaTheme="majorEastAsia" w:cstheme="majorBidi"/>
      <w:color w:val="272727" w:themeColor="text1" w:themeTint="D8"/>
    </w:rPr>
  </w:style>
  <w:style w:type="character" w:customStyle="1" w:styleId="CmChar">
    <w:name w:val="Cím Char"/>
    <w:basedOn w:val="Bekezdsalapbettpusa"/>
    <w:uiPriority w:val="10"/>
    <w:rsid w:val="00AB502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lcmChar">
    <w:name w:val="Alcím Char"/>
    <w:basedOn w:val="Bekezdsalapbettpusa"/>
    <w:uiPriority w:val="11"/>
    <w:rsid w:val="00AB502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link w:val="IdzetChar"/>
    <w:uiPriority w:val="29"/>
    <w:qFormat/>
    <w:rsid w:val="00AB502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AB502B"/>
    <w:rPr>
      <w:i/>
      <w:iCs/>
      <w:color w:val="404040" w:themeColor="text1" w:themeTint="BF"/>
    </w:rPr>
  </w:style>
  <w:style w:type="paragraph" w:styleId="Listaszerbekezds">
    <w:name w:val="List Paragraph"/>
    <w:uiPriority w:val="34"/>
    <w:qFormat/>
    <w:rsid w:val="00AB502B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AB502B"/>
    <w:rPr>
      <w:i/>
      <w:iCs/>
      <w:color w:val="0F4761" w:themeColor="accent1" w:themeShade="BF"/>
    </w:rPr>
  </w:style>
  <w:style w:type="paragraph" w:styleId="Kiemeltidzet">
    <w:name w:val="Intense Quote"/>
    <w:link w:val="KiemeltidzetChar"/>
    <w:uiPriority w:val="30"/>
    <w:qFormat/>
    <w:rsid w:val="00AB502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AB502B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AB502B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1">
    <w:name w:val="s1"/>
    <w:basedOn w:val="Bekezdsalapbettpusa"/>
    <w:rsid w:val="00AB502B"/>
  </w:style>
  <w:style w:type="paragraph" w:customStyle="1" w:styleId="p2">
    <w:name w:val="p2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2">
    <w:name w:val="s2"/>
    <w:basedOn w:val="Bekezdsalapbettpusa"/>
    <w:rsid w:val="00AB502B"/>
  </w:style>
  <w:style w:type="character" w:customStyle="1" w:styleId="apple-converted-space">
    <w:name w:val="apple-converted-space"/>
    <w:basedOn w:val="Bekezdsalapbettpusa"/>
    <w:rsid w:val="00AB502B"/>
  </w:style>
  <w:style w:type="paragraph" w:customStyle="1" w:styleId="p3">
    <w:name w:val="p3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p4">
    <w:name w:val="p4"/>
    <w:rsid w:val="00AB502B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3">
    <w:name w:val="s3"/>
    <w:basedOn w:val="Bekezdsalapbettpusa"/>
    <w:rsid w:val="00AB502B"/>
  </w:style>
  <w:style w:type="paragraph" w:styleId="Alcm">
    <w:name w:val="Subtitle"/>
    <w:basedOn w:val="Norml"/>
    <w:next w:val="Norml"/>
    <w:uiPriority w:val="11"/>
    <w:qFormat/>
    <w:pPr>
      <w:spacing w:after="160"/>
    </w:pPr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k09aLAiRSiUgEfpNpDHWRsGo2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kCgIxNRIeChwIB0IYCg9UaW1lcyBOZXcgUm9tYW4SBUNhcmRvGiQKAjE2Eh4KHAgHQhgKD1RpbWVzIE5ldyBSb21hbhIFQ2FyZG8aJAoCMTcSHgocCAdCGAoPVGltZXMgTmV3IFJvbWFuEgVDYXJkbzgAciExNmNKQzB0M2NiS253dVhuVkVQYXQzeHVKTXljMXoycm4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773</Words>
  <Characters>5336</Characters>
  <Application>Microsoft Office Word</Application>
  <DocSecurity>0</DocSecurity>
  <Lines>44</Lines>
  <Paragraphs>12</Paragraphs>
  <ScaleCrop>false</ScaleCrop>
  <Company>ELTE Faculty of Informatics</Company>
  <LinksUpToDate>false</LinksUpToDate>
  <CharactersWithSpaces>6097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Turcsányi-Szabó Márta</dc:creator>
  <cp:lastModifiedBy>Turcsányi-Szabó Márta</cp:lastModifiedBy>
  <cp:revision>2</cp:revision>
  <dcterms:created xsi:type="dcterms:W3CDTF">2025-08-05T09:24:00Z</dcterms:created>
  <dcterms:modified xsi:type="dcterms:W3CDTF">2025-08-05T09:24:00Z</dcterms:modified>
</cp:coreProperties>
</file>