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2"/>
        <w:keepNext w:val="0"/>
        <w:keepLines w:val="0"/>
        <w:spacing w:after="80" w:lineRule="auto"/>
        <w:rPr>
          <w:b w:val="1"/>
          <w:sz w:val="34"/>
          <w:szCs w:val="34"/>
        </w:rPr>
      </w:pPr>
      <w:bookmarkStart w:colFirst="0" w:colLast="0" w:name="_ym4v7l8sq2cf" w:id="0"/>
      <w:bookmarkEnd w:id="0"/>
      <w:r w:rsidDel="00000000" w:rsidR="00000000" w:rsidRPr="00000000">
        <w:rPr>
          <w:b w:val="1"/>
          <w:sz w:val="34"/>
          <w:szCs w:val="34"/>
          <w:rtl w:val="0"/>
        </w:rPr>
        <w:t xml:space="preserve">2. handout: TÁRSAS JAVÍTÁS – SZEREPJÁTÉK FORGATÓKÖNYV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Cél:</w:t>
      </w:r>
      <w:r w:rsidDel="00000000" w:rsidR="00000000" w:rsidRPr="00000000">
        <w:rPr>
          <w:rtl w:val="0"/>
        </w:rPr>
        <w:t xml:space="preserve"> Gyakorolni, hogyan lehet kedvesen és magabiztosan helyesbíteni a félretájékoztatást.</w:t>
      </w:r>
    </w:p>
    <w:p w:rsidR="00000000" w:rsidDel="00000000" w:rsidP="00000000" w:rsidRDefault="00000000" w:rsidRPr="00000000" w14:paraId="00000003">
      <w:pPr>
        <w:pStyle w:val="Heading3"/>
        <w:keepNext w:val="0"/>
        <w:keepLines w:val="0"/>
        <w:spacing w:before="280" w:lineRule="auto"/>
        <w:rPr>
          <w:b w:val="1"/>
          <w:i w:val="1"/>
          <w:color w:val="000000"/>
          <w:sz w:val="26"/>
          <w:szCs w:val="26"/>
        </w:rPr>
      </w:pPr>
      <w:bookmarkStart w:colFirst="0" w:colLast="0" w:name="_ir277e93njkk" w:id="1"/>
      <w:bookmarkEnd w:id="1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Helyzet beállítása </w:t>
      </w:r>
      <w:r w:rsidDel="00000000" w:rsidR="00000000" w:rsidRPr="00000000">
        <w:rPr>
          <w:b w:val="1"/>
          <w:i w:val="1"/>
          <w:color w:val="000000"/>
          <w:sz w:val="26"/>
          <w:szCs w:val="26"/>
          <w:rtl w:val="0"/>
        </w:rPr>
        <w:t xml:space="preserve">(Válassz vagy alkoss egyet)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Válassz egy szimulált bejegyzést, amely félrevezető vagy káros információt tartalmaz: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Példa 1:</w:t>
      </w:r>
      <w:r w:rsidDel="00000000" w:rsidR="00000000" w:rsidRPr="00000000">
        <w:rPr>
          <w:rtl w:val="0"/>
        </w:rPr>
        <w:t xml:space="preserve"> „Tudtad, hogy a holdra szállás megrendezett volt?”</w:t>
        <w:br w:type="textWrapping"/>
        <w:t xml:space="preserve"> </w:t>
      </w:r>
      <w:r w:rsidDel="00000000" w:rsidR="00000000" w:rsidRPr="00000000">
        <w:rPr>
          <w:b w:val="1"/>
          <w:rtl w:val="0"/>
        </w:rPr>
        <w:t xml:space="preserve">Példa 2:</w:t>
      </w:r>
      <w:r w:rsidDel="00000000" w:rsidR="00000000" w:rsidRPr="00000000">
        <w:rPr>
          <w:rtl w:val="0"/>
        </w:rPr>
        <w:t xml:space="preserve"> „Ez az energiaital gyógyítja a szorongást — oszd meg barátaiddal!”</w:t>
        <w:br w:type="textWrapping"/>
        <w:t xml:space="preserve"> </w:t>
      </w:r>
      <w:r w:rsidDel="00000000" w:rsidR="00000000" w:rsidRPr="00000000">
        <w:rPr>
          <w:b w:val="1"/>
          <w:rtl w:val="0"/>
        </w:rPr>
        <w:t xml:space="preserve">Példa 3:</w:t>
      </w:r>
      <w:r w:rsidDel="00000000" w:rsidR="00000000" w:rsidRPr="00000000">
        <w:rPr>
          <w:rtl w:val="0"/>
        </w:rPr>
        <w:t xml:space="preserve"> „Az unokatestvérem mondta, hogy ez a vakcina megváltoztatja a DNS-ed.”</w:t>
      </w:r>
    </w:p>
    <w:p w:rsidR="00000000" w:rsidDel="00000000" w:rsidP="00000000" w:rsidRDefault="00000000" w:rsidRPr="00000000" w14:paraId="00000006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idwyrd8a7y6x" w:id="2"/>
      <w:bookmarkEnd w:id="2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Lépésről lépésre: Tervezz helyesbítő stratégiát</w:t>
      </w:r>
    </w:p>
    <w:tbl>
      <w:tblPr>
        <w:tblStyle w:val="Table1"/>
        <w:tblW w:w="9025.511811023624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4517.608331216663"/>
        <w:gridCol w:w="1955.5275590551184"/>
        <w:gridCol w:w="2552.375920751842"/>
        <w:tblGridChange w:id="0">
          <w:tblGrid>
            <w:gridCol w:w="4517.608331216663"/>
            <w:gridCol w:w="1955.5275590551184"/>
            <w:gridCol w:w="2552.375920751842"/>
          </w:tblGrid>
        </w:tblGridChange>
      </w:tblGrid>
      <w:tr>
        <w:trPr>
          <w:cantSplit w:val="0"/>
          <w:trHeight w:val="77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Lépés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Mit fogsz mondani?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Miért ezt a megközelítést?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7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1. Elismerés vagy kapcsolódás (nem konfrontáció)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7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2. Alternatív nézőpont felajánlása / bizonyíték kérése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7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3. Megbízható forrás vagy anyag megosztása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4. Javaslat ellenőrzésre legközelebb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6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d8qjizfc1v6n" w:id="3"/>
      <w:bookmarkEnd w:id="3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Társas helyesbítés – mondatkezdő ötletek</w:t>
      </w:r>
    </w:p>
    <w:p w:rsidR="00000000" w:rsidDel="00000000" w:rsidP="00000000" w:rsidRDefault="00000000" w:rsidRPr="00000000" w14:paraId="0000001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Használd ezeket a kifejezéseket, hogy nyugodtan, tiszteletteljesen és magabiztosan szólj: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„Én is láttam ezt, de találtam valamit, ami mást mond…”</w:t>
        <w:br w:type="textWrapping"/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„Ez elég meglepően hangzik — tudod, honnan származik?”</w:t>
        <w:br w:type="textWrapping"/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„Ellenőrizzük együtt, mielőtt továbbküldjük.”</w:t>
        <w:br w:type="textWrapping"/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„Néha ezek a dolgok valódinak tűnnek, de kiderül, hogy mégsem azok.”</w:t>
        <w:br w:type="textWrapping"/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hu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