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b w:val="1"/>
          <w:bCs w:val="1"/>
          <w:sz w:val="48"/>
          <w:szCs w:val="48"/>
        </w:rPr>
      </w:pPr>
      <w:r w:rsidDel="00000000" w:rsidR="00000000" w:rsidRPr="00000000">
        <w:rPr>
          <w:b w:val="1"/>
          <w:bCs w:val="1"/>
          <w:sz w:val="48"/>
          <w:szCs w:val="48"/>
          <w:rtl w:val="0"/>
        </w:rPr>
        <w:t xml:space="preserve">PRE-TESTS FOR TEACHERS</w:t>
      </w:r>
    </w:p>
    <w:p w:rsidR="00000000" w:rsidDel="00000000" w:rsidP="00000000" w:rsidRDefault="00000000" w:rsidRPr="00000000" w14:paraId="00000002">
      <w:pPr>
        <w:rPr>
          <w:color w:val="ff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80" w:before="280" w:lineRule="auto"/>
        <w:ind w:left="720" w:firstLine="0"/>
        <w:rPr>
          <w:rFonts w:ascii="Times New Roman" w:cs="Times New Roman" w:eastAsia="Times New Roman" w:hAnsi="Times New Roman"/>
          <w:b w:val="1"/>
          <w:bCs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6"/>
          <w:szCs w:val="36"/>
          <w:rtl w:val="0"/>
        </w:rPr>
        <w:t xml:space="preserve">In case teacher trainers look for just basic understanding</w:t>
      </w:r>
    </w:p>
    <w:p w:rsidR="00000000" w:rsidDel="00000000" w:rsidP="00000000" w:rsidRDefault="00000000" w:rsidRPr="00000000" w14:paraId="00000005">
      <w:pPr>
        <w:spacing w:after="280" w:before="280" w:lineRule="auto"/>
        <w:ind w:left="720" w:firstLine="0"/>
        <w:rPr>
          <w:rFonts w:ascii="Times New Roman" w:cs="Times New Roman" w:eastAsia="Times New Roman" w:hAnsi="Times New Roman"/>
          <w:b w:val="1"/>
          <w:bCs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6"/>
          <w:szCs w:val="36"/>
          <w:rtl w:val="0"/>
        </w:rPr>
        <w:t xml:space="preserve">Pre-test for teachers: Understanding of AI, disinformation &amp; Media literacy</w:t>
      </w:r>
    </w:p>
    <w:p w:rsidR="00000000" w:rsidDel="00000000" w:rsidP="00000000" w:rsidRDefault="00000000" w:rsidRPr="00000000" w14:paraId="00000006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Instructions: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Please answer the following questions as best as you can. This is not a graded test—your answers help tailor the training to your needs.</w:t>
      </w:r>
    </w:p>
    <w:p w:rsidR="00000000" w:rsidDel="00000000" w:rsidP="00000000" w:rsidRDefault="00000000" w:rsidRPr="00000000" w14:paraId="0000000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27"/>
          <w:szCs w:val="27"/>
        </w:rPr>
      </w:pPr>
      <w:sdt>
        <w:sdtPr>
          <w:id w:val="1070795876"/>
          <w:tag w:val="goog_rdk_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b w:val="1"/>
              <w:bCs w:val="1"/>
              <w:sz w:val="27"/>
              <w:szCs w:val="27"/>
              <w:rtl w:val="0"/>
            </w:rPr>
            <w:t xml:space="preserve">✦</w:t>
          </w:r>
        </w:sdtContent>
      </w:sdt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7"/>
          <w:szCs w:val="27"/>
          <w:rtl w:val="0"/>
        </w:rPr>
        <w:t xml:space="preserve"> Section A: Multiple choice (Choose ONE correct answer per question)</w:t>
      </w:r>
    </w:p>
    <w:p w:rsidR="00000000" w:rsidDel="00000000" w:rsidP="00000000" w:rsidRDefault="00000000" w:rsidRPr="00000000" w14:paraId="0000000B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1. What is the primary difference between misinformation and disinformation?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A. Misinformation is a rumour; disinformation is a fact</w:t>
      </w:r>
    </w:p>
    <w:p w:rsidR="00000000" w:rsidDel="00000000" w:rsidP="00000000" w:rsidRDefault="00000000" w:rsidRPr="00000000" w14:paraId="0000000D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B. Misinformation is shared by mistake; disinformation is created to mislead</w:t>
      </w:r>
    </w:p>
    <w:p w:rsidR="00000000" w:rsidDel="00000000" w:rsidP="00000000" w:rsidRDefault="00000000" w:rsidRPr="00000000" w14:paraId="0000000E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C. Misinformation is illegal; disinformation is not</w:t>
      </w:r>
    </w:p>
    <w:p w:rsidR="00000000" w:rsidDel="00000000" w:rsidP="00000000" w:rsidRDefault="00000000" w:rsidRPr="00000000" w14:paraId="0000000F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D. There is no real difference</w:t>
      </w:r>
    </w:p>
    <w:p w:rsidR="00000000" w:rsidDel="00000000" w:rsidP="00000000" w:rsidRDefault="00000000" w:rsidRPr="00000000" w14:paraId="00000010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2. What is a deepfake?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A. A news article that uses a fake source</w:t>
      </w:r>
    </w:p>
    <w:p w:rsidR="00000000" w:rsidDel="00000000" w:rsidP="00000000" w:rsidRDefault="00000000" w:rsidRPr="00000000" w14:paraId="00000013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B. A video that has been slightly edited</w:t>
      </w:r>
    </w:p>
    <w:p w:rsidR="00000000" w:rsidDel="00000000" w:rsidP="00000000" w:rsidRDefault="00000000" w:rsidRPr="00000000" w14:paraId="00000014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C. A highly realistic fake video or audio created with AI</w:t>
      </w:r>
    </w:p>
    <w:p w:rsidR="00000000" w:rsidDel="00000000" w:rsidP="00000000" w:rsidRDefault="00000000" w:rsidRPr="00000000" w14:paraId="00000015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D. A conspiracy theory</w:t>
      </w:r>
    </w:p>
    <w:p w:rsidR="00000000" w:rsidDel="00000000" w:rsidP="00000000" w:rsidRDefault="00000000" w:rsidRPr="00000000" w14:paraId="00000016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3. What does “algorithmic bias” mean?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A. When AI only works with large computers</w:t>
      </w:r>
    </w:p>
    <w:p w:rsidR="00000000" w:rsidDel="00000000" w:rsidP="00000000" w:rsidRDefault="00000000" w:rsidRPr="00000000" w14:paraId="00000019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B. When computer systems give unfair results due to biased data</w:t>
      </w:r>
    </w:p>
    <w:p w:rsidR="00000000" w:rsidDel="00000000" w:rsidP="00000000" w:rsidRDefault="00000000" w:rsidRPr="00000000" w14:paraId="0000001A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C. When an algorithm is too complicated for users</w:t>
      </w:r>
    </w:p>
    <w:p w:rsidR="00000000" w:rsidDel="00000000" w:rsidP="00000000" w:rsidRDefault="00000000" w:rsidRPr="00000000" w14:paraId="0000001B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D. When students use AI for homework</w:t>
      </w:r>
    </w:p>
    <w:p w:rsidR="00000000" w:rsidDel="00000000" w:rsidP="00000000" w:rsidRDefault="00000000" w:rsidRPr="00000000" w14:paraId="0000001C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4. Which of the following is an example of a media literacy skill?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A. Memorizing historical facts</w:t>
      </w:r>
    </w:p>
    <w:p w:rsidR="00000000" w:rsidDel="00000000" w:rsidP="00000000" w:rsidRDefault="00000000" w:rsidRPr="00000000" w14:paraId="0000001F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B. Writing creative stories</w:t>
      </w:r>
    </w:p>
    <w:p w:rsidR="00000000" w:rsidDel="00000000" w:rsidP="00000000" w:rsidRDefault="00000000" w:rsidRPr="00000000" w14:paraId="00000020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C. Checking the source of online information</w:t>
      </w:r>
    </w:p>
    <w:p w:rsidR="00000000" w:rsidDel="00000000" w:rsidP="00000000" w:rsidRDefault="00000000" w:rsidRPr="00000000" w14:paraId="00000021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D. Watching social media videos</w:t>
      </w:r>
    </w:p>
    <w:p w:rsidR="00000000" w:rsidDel="00000000" w:rsidP="00000000" w:rsidRDefault="00000000" w:rsidRPr="00000000" w14:paraId="00000022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5. What is “astroturfing”?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A. Fake grassroots campaigns created by coordinated actors</w:t>
      </w:r>
    </w:p>
    <w:p w:rsidR="00000000" w:rsidDel="00000000" w:rsidP="00000000" w:rsidRDefault="00000000" w:rsidRPr="00000000" w14:paraId="00000025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B. A type of AI-generated image filter</w:t>
      </w:r>
    </w:p>
    <w:p w:rsidR="00000000" w:rsidDel="00000000" w:rsidP="00000000" w:rsidRDefault="00000000" w:rsidRPr="00000000" w14:paraId="00000026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C. A data privacy software</w:t>
      </w:r>
    </w:p>
    <w:p w:rsidR="00000000" w:rsidDel="00000000" w:rsidP="00000000" w:rsidRDefault="00000000" w:rsidRPr="00000000" w14:paraId="00000027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D. A strategy to teach ethics</w:t>
      </w:r>
    </w:p>
    <w:p w:rsidR="00000000" w:rsidDel="00000000" w:rsidP="00000000" w:rsidRDefault="00000000" w:rsidRPr="00000000" w14:paraId="0000002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27"/>
          <w:szCs w:val="27"/>
        </w:rPr>
      </w:pPr>
      <w:sdt>
        <w:sdtPr>
          <w:id w:val="1659330534"/>
          <w:tag w:val="goog_rdk_1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b w:val="1"/>
              <w:bCs w:val="1"/>
              <w:sz w:val="27"/>
              <w:szCs w:val="27"/>
              <w:rtl w:val="0"/>
            </w:rPr>
            <w:t xml:space="preserve">✦</w:t>
          </w:r>
        </w:sdtContent>
      </w:sdt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7"/>
          <w:szCs w:val="27"/>
          <w:rtl w:val="0"/>
        </w:rPr>
        <w:t xml:space="preserve"> Section B: Short answer</w:t>
      </w:r>
    </w:p>
    <w:p w:rsidR="00000000" w:rsidDel="00000000" w:rsidP="00000000" w:rsidRDefault="00000000" w:rsidRPr="00000000" w14:paraId="0000002A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6. In your own words, what does “digital literacy” mean?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7. Have you ever encountered disinformation or a viral hoax in your teaching? How did you respond?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8. What concerns (if any) do you have about the use of AI in your school or classroom?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9. What tools or methods do you currently use to verify the accuracy of online content?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10. What do you hope to learn or improve through this course?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27"/>
          <w:szCs w:val="27"/>
        </w:rPr>
      </w:pPr>
      <w:sdt>
        <w:sdtPr>
          <w:id w:val="-1358733408"/>
          <w:tag w:val="goog_rdk_2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b w:val="1"/>
              <w:bCs w:val="1"/>
              <w:sz w:val="27"/>
              <w:szCs w:val="27"/>
              <w:rtl w:val="0"/>
            </w:rPr>
            <w:t xml:space="preserve">✦</w:t>
          </w:r>
        </w:sdtContent>
      </w:sdt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7"/>
          <w:szCs w:val="27"/>
          <w:rtl w:val="0"/>
        </w:rPr>
        <w:t xml:space="preserve"> Section C: Confidence self-rating</w:t>
      </w:r>
    </w:p>
    <w:p w:rsidR="00000000" w:rsidDel="00000000" w:rsidP="00000000" w:rsidRDefault="00000000" w:rsidRPr="00000000" w14:paraId="00000031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(Rate yourself on a scale of 1 to 5)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1 = Not at all confident | 5 = Very confident</w:t>
      </w:r>
      <w:r w:rsidDel="00000000" w:rsidR="00000000" w:rsidRPr="00000000">
        <w:rPr>
          <w:rtl w:val="0"/>
        </w:rPr>
      </w:r>
    </w:p>
    <w:tbl>
      <w:tblPr>
        <w:tblStyle w:val="Table1"/>
        <w:tblW w:w="8263.0" w:type="dxa"/>
        <w:jc w:val="left"/>
        <w:tblLayout w:type="fixed"/>
        <w:tblLook w:val="0400"/>
      </w:tblPr>
      <w:tblGrid>
        <w:gridCol w:w="195"/>
        <w:gridCol w:w="6553"/>
        <w:gridCol w:w="300"/>
        <w:gridCol w:w="300"/>
        <w:gridCol w:w="300"/>
        <w:gridCol w:w="300"/>
        <w:gridCol w:w="315"/>
        <w:tblGridChange w:id="0">
          <w:tblGrid>
            <w:gridCol w:w="195"/>
            <w:gridCol w:w="6553"/>
            <w:gridCol w:w="300"/>
            <w:gridCol w:w="300"/>
            <w:gridCol w:w="300"/>
            <w:gridCol w:w="300"/>
            <w:gridCol w:w="315"/>
          </w:tblGrid>
        </w:tblGridChange>
      </w:tblGrid>
      <w:tr>
        <w:trPr>
          <w:cantSplit w:val="0"/>
          <w:tblHeader w:val="1"/>
        </w:trPr>
        <w:tc>
          <w:tcPr>
            <w:vAlign w:val="center"/>
          </w:tcPr>
          <w:p w:rsidR="00000000" w:rsidDel="00000000" w:rsidP="00000000" w:rsidRDefault="00000000" w:rsidRPr="00000000" w14:paraId="00000034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#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5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Topic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6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7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8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9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4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A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5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C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Identifying fake or misleading digital content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E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F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2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Understanding how AI works in basic terms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4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9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A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Talking to students about disinformation and online safety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C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4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Using media literacy strategies in the classroom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2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4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5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Recognizing bias or manipulation in digital algorithms or platforms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9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A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C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REM" w:cs="REM" w:eastAsia="REM" w:hAnsi="REM"/>
                <w:rtl w:val="0"/>
              </w:rPr>
              <w:t xml:space="preserve">⬜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E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rFonts w:ascii="Times New Roman" w:cs="Times New Roman" w:eastAsia="Times New Roman" w:hAnsi="Times New Roman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6"/>
          <w:szCs w:val="36"/>
          <w:rtl w:val="0"/>
        </w:rPr>
        <w:t xml:space="preserve">Trainer’s evaluation guideline</w:t>
      </w:r>
    </w:p>
    <w:p w:rsidR="00000000" w:rsidDel="00000000" w:rsidP="00000000" w:rsidRDefault="00000000" w:rsidRPr="00000000" w14:paraId="00000061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Purpose: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To help trainers use the pre-test results to understand teachers’ baseline knowledge, attitudes, and readiness—so the course can be tailored to fit participants’ needs.</w:t>
      </w:r>
    </w:p>
    <w:p w:rsidR="00000000" w:rsidDel="00000000" w:rsidP="00000000" w:rsidRDefault="00000000" w:rsidRPr="00000000" w14:paraId="00000063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27"/>
          <w:szCs w:val="27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7"/>
          <w:szCs w:val="27"/>
          <w:rtl w:val="0"/>
        </w:rPr>
        <w:t xml:space="preserve">SECTION A: Multiple choice (5 questions)</w:t>
      </w:r>
    </w:p>
    <w:p w:rsidR="00000000" w:rsidDel="00000000" w:rsidP="00000000" w:rsidRDefault="00000000" w:rsidRPr="00000000" w14:paraId="00000064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Objective: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Assess basic factual knowledge about disinformation, AI, and media literacy.</w:t>
      </w:r>
    </w:p>
    <w:p w:rsidR="00000000" w:rsidDel="00000000" w:rsidP="00000000" w:rsidRDefault="00000000" w:rsidRPr="00000000" w14:paraId="00000065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Scoring Tip: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numPr>
          <w:ilvl w:val="0"/>
          <w:numId w:val="1"/>
        </w:numPr>
        <w:spacing w:after="0" w:before="28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Give 1 point for each correct answer.</w:t>
      </w:r>
    </w:p>
    <w:p w:rsidR="00000000" w:rsidDel="00000000" w:rsidP="00000000" w:rsidRDefault="00000000" w:rsidRPr="00000000" w14:paraId="00000067">
      <w:pPr>
        <w:numPr>
          <w:ilvl w:val="0"/>
          <w:numId w:val="1"/>
        </w:numPr>
        <w:spacing w:after="280" w:before="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Total possible: 5 points</w:t>
      </w:r>
    </w:p>
    <w:tbl>
      <w:tblPr>
        <w:tblStyle w:val="Table2"/>
        <w:tblW w:w="8810.0" w:type="dxa"/>
        <w:jc w:val="left"/>
        <w:tblLayout w:type="fixed"/>
        <w:tblLook w:val="0400"/>
      </w:tblPr>
      <w:tblGrid>
        <w:gridCol w:w="649"/>
        <w:gridCol w:w="3413"/>
        <w:gridCol w:w="4748"/>
        <w:tblGridChange w:id="0">
          <w:tblGrid>
            <w:gridCol w:w="649"/>
            <w:gridCol w:w="3413"/>
            <w:gridCol w:w="4748"/>
          </w:tblGrid>
        </w:tblGridChange>
      </w:tblGrid>
      <w:tr>
        <w:trPr>
          <w:cantSplit w:val="0"/>
          <w:tblHeader w:val="1"/>
        </w:trPr>
        <w:tc>
          <w:tcPr>
            <w:vAlign w:val="center"/>
          </w:tcPr>
          <w:p w:rsidR="00000000" w:rsidDel="00000000" w:rsidP="00000000" w:rsidRDefault="00000000" w:rsidRPr="00000000" w14:paraId="00000068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Score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9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Interpretation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A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Trainer action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4–5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C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High baseline knowledge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Focus on application, case studies, and ethics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E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2–3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F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Moderate understanding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Reinforce key concepts in early sessions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0–1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2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Limited or incorrect understanding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Start with foundational definitions and examples</w:t>
            </w:r>
          </w:p>
        </w:tc>
      </w:tr>
    </w:tbl>
    <w:p w:rsidR="00000000" w:rsidDel="00000000" w:rsidP="00000000" w:rsidRDefault="00000000" w:rsidRPr="00000000" w14:paraId="0000007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27"/>
          <w:szCs w:val="27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7"/>
          <w:szCs w:val="27"/>
          <w:rtl w:val="0"/>
        </w:rPr>
        <w:t xml:space="preserve">SECTION B: Short answer (4 questions)</w:t>
      </w:r>
    </w:p>
    <w:p w:rsidR="00000000" w:rsidDel="00000000" w:rsidP="00000000" w:rsidRDefault="00000000" w:rsidRPr="00000000" w14:paraId="00000077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Objective: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Evaluate teachers’ applied understanding, real-world experiences, and expectations.</w:t>
      </w:r>
    </w:p>
    <w:p w:rsidR="00000000" w:rsidDel="00000000" w:rsidP="00000000" w:rsidRDefault="00000000" w:rsidRPr="00000000" w14:paraId="00000078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Trainer review tips:</w:t>
      </w:r>
      <w:r w:rsidDel="00000000" w:rsidR="00000000" w:rsidRPr="00000000">
        <w:rPr>
          <w:rtl w:val="0"/>
        </w:rPr>
      </w:r>
    </w:p>
    <w:tbl>
      <w:tblPr>
        <w:tblStyle w:val="Table3"/>
        <w:tblW w:w="9066.0" w:type="dxa"/>
        <w:jc w:val="left"/>
        <w:tblLayout w:type="fixed"/>
        <w:tblLook w:val="0400"/>
      </w:tblPr>
      <w:tblGrid>
        <w:gridCol w:w="996"/>
        <w:gridCol w:w="4033"/>
        <w:gridCol w:w="4037"/>
        <w:tblGridChange w:id="0">
          <w:tblGrid>
            <w:gridCol w:w="996"/>
            <w:gridCol w:w="4033"/>
            <w:gridCol w:w="4037"/>
          </w:tblGrid>
        </w:tblGridChange>
      </w:tblGrid>
      <w:tr>
        <w:trPr>
          <w:cantSplit w:val="0"/>
          <w:tblHeader w:val="1"/>
        </w:trPr>
        <w:tc>
          <w:tcPr>
            <w:vAlign w:val="center"/>
          </w:tcPr>
          <w:p w:rsidR="00000000" w:rsidDel="00000000" w:rsidP="00000000" w:rsidRDefault="00000000" w:rsidRPr="00000000" w14:paraId="00000079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Question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A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Look for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B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If missing…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C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Awareness of media/digital literacy definition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E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Include a clear session defining core terms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F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Q7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Reflection on real disinformation experiences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Provide relatable classroom scenarios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2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Q8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Concerns around AI in education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4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Address misconceptions in a Q&amp;A segment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Q9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Existing verification strategies or gaps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Introduce simple, accessible tools early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Q10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9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Teachers’ expectations for the course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A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Adapt focus areas based on common interests</w:t>
            </w:r>
          </w:p>
        </w:tc>
      </w:tr>
    </w:tbl>
    <w:p w:rsidR="00000000" w:rsidDel="00000000" w:rsidP="00000000" w:rsidRDefault="00000000" w:rsidRPr="00000000" w14:paraId="0000008B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Use themes in responses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to identify what matters most to this group (e.g., ethics, pedagogy, student engagement).</w:t>
      </w:r>
    </w:p>
    <w:p w:rsidR="00000000" w:rsidDel="00000000" w:rsidP="00000000" w:rsidRDefault="00000000" w:rsidRPr="00000000" w14:paraId="0000008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27"/>
          <w:szCs w:val="27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7"/>
          <w:szCs w:val="27"/>
          <w:rtl w:val="0"/>
        </w:rPr>
        <w:t xml:space="preserve">SECTION C: Confidence self-rating (5 Items, 1–5 Scale)</w:t>
      </w:r>
    </w:p>
    <w:p w:rsidR="00000000" w:rsidDel="00000000" w:rsidP="00000000" w:rsidRDefault="00000000" w:rsidRPr="00000000" w14:paraId="0000008E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Objective: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Understand perceived confidence and match training support accordingly.</w:t>
      </w:r>
    </w:p>
    <w:p w:rsidR="00000000" w:rsidDel="00000000" w:rsidP="00000000" w:rsidRDefault="00000000" w:rsidRPr="00000000" w14:paraId="0000008F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Action steps: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numPr>
          <w:ilvl w:val="0"/>
          <w:numId w:val="2"/>
        </w:numPr>
        <w:spacing w:after="0" w:before="28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Calculate averages per question and overall per participant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numPr>
          <w:ilvl w:val="1"/>
          <w:numId w:val="2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</w:rPr>
      </w:pPr>
      <w:sdt>
        <w:sdtPr>
          <w:id w:val="-885736990"/>
          <w:tag w:val="goog_rdk_3"/>
        </w:sdtPr>
        <w:sdtContent>
          <w:r w:rsidDel="00000000" w:rsidR="00000000" w:rsidRPr="00000000">
            <w:rPr>
              <w:rFonts w:ascii="Cardo" w:cs="Cardo" w:eastAsia="Cardo" w:hAnsi="Cardo"/>
              <w:rtl w:val="0"/>
            </w:rPr>
            <w:t xml:space="preserve">Avg. &lt;2 → Flag for extra support (peer coaching, extra materials)</w:t>
          </w:r>
        </w:sdtContent>
      </w:sdt>
    </w:p>
    <w:p w:rsidR="00000000" w:rsidDel="00000000" w:rsidP="00000000" w:rsidRDefault="00000000" w:rsidRPr="00000000" w14:paraId="00000092">
      <w:pPr>
        <w:numPr>
          <w:ilvl w:val="1"/>
          <w:numId w:val="2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</w:rPr>
      </w:pPr>
      <w:sdt>
        <w:sdtPr>
          <w:id w:val="841017386"/>
          <w:tag w:val="goog_rdk_4"/>
        </w:sdtPr>
        <w:sdtContent>
          <w:r w:rsidDel="00000000" w:rsidR="00000000" w:rsidRPr="00000000">
            <w:rPr>
              <w:rFonts w:ascii="Cardo" w:cs="Cardo" w:eastAsia="Cardo" w:hAnsi="Cardo"/>
              <w:rtl w:val="0"/>
            </w:rPr>
            <w:t xml:space="preserve">Avg. 3–4 → Core audience</w:t>
          </w:r>
        </w:sdtContent>
      </w:sdt>
    </w:p>
    <w:p w:rsidR="00000000" w:rsidDel="00000000" w:rsidP="00000000" w:rsidRDefault="00000000" w:rsidRPr="00000000" w14:paraId="00000093">
      <w:pPr>
        <w:numPr>
          <w:ilvl w:val="1"/>
          <w:numId w:val="2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</w:rPr>
      </w:pPr>
      <w:sdt>
        <w:sdtPr>
          <w:id w:val="-631327981"/>
          <w:tag w:val="goog_rdk_5"/>
        </w:sdtPr>
        <w:sdtContent>
          <w:r w:rsidDel="00000000" w:rsidR="00000000" w:rsidRPr="00000000">
            <w:rPr>
              <w:rFonts w:ascii="Cardo" w:cs="Cardo" w:eastAsia="Cardo" w:hAnsi="Cardo"/>
              <w:rtl w:val="0"/>
            </w:rPr>
            <w:t xml:space="preserve">Avg. 5 → Potential mentors or peer leaders</w:t>
          </w:r>
        </w:sdtContent>
      </w:sdt>
    </w:p>
    <w:p w:rsidR="00000000" w:rsidDel="00000000" w:rsidP="00000000" w:rsidRDefault="00000000" w:rsidRPr="00000000" w14:paraId="00000094">
      <w:pPr>
        <w:numPr>
          <w:ilvl w:val="0"/>
          <w:numId w:val="2"/>
        </w:numPr>
        <w:spacing w:after="0" w:before="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Identify group needs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numPr>
          <w:ilvl w:val="1"/>
          <w:numId w:val="2"/>
        </w:numPr>
        <w:spacing w:after="0" w:before="0" w:lineRule="auto"/>
        <w:ind w:left="144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Low on “AI basics”? Add an AI 101 explainer activity.</w:t>
      </w:r>
    </w:p>
    <w:p w:rsidR="00000000" w:rsidDel="00000000" w:rsidP="00000000" w:rsidRDefault="00000000" w:rsidRPr="00000000" w14:paraId="00000096">
      <w:pPr>
        <w:numPr>
          <w:ilvl w:val="1"/>
          <w:numId w:val="2"/>
        </w:numPr>
        <w:spacing w:after="280" w:before="0" w:lineRule="auto"/>
        <w:ind w:left="144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Low on “Recognizing bias”? Use interactive algorithm walk-throughs.</w:t>
      </w:r>
    </w:p>
    <w:p w:rsidR="00000000" w:rsidDel="00000000" w:rsidP="00000000" w:rsidRDefault="00000000" w:rsidRPr="00000000" w14:paraId="00000097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27"/>
          <w:szCs w:val="27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7"/>
          <w:szCs w:val="27"/>
          <w:rtl w:val="0"/>
        </w:rPr>
        <w:t xml:space="preserve">Grouping &amp; differentiation strategy</w:t>
      </w:r>
    </w:p>
    <w:p w:rsidR="00000000" w:rsidDel="00000000" w:rsidP="00000000" w:rsidRDefault="00000000" w:rsidRPr="00000000" w14:paraId="00000098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Based on responses, group teachers into:</w:t>
      </w:r>
    </w:p>
    <w:p w:rsidR="00000000" w:rsidDel="00000000" w:rsidP="00000000" w:rsidRDefault="00000000" w:rsidRPr="00000000" w14:paraId="00000099">
      <w:pPr>
        <w:numPr>
          <w:ilvl w:val="0"/>
          <w:numId w:val="3"/>
        </w:numPr>
        <w:spacing w:after="0" w:before="28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Beginners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(need vocabulary, clear use cases, slow pace)</w:t>
      </w:r>
    </w:p>
    <w:p w:rsidR="00000000" w:rsidDel="00000000" w:rsidP="00000000" w:rsidRDefault="00000000" w:rsidRPr="00000000" w14:paraId="0000009A">
      <w:pPr>
        <w:numPr>
          <w:ilvl w:val="0"/>
          <w:numId w:val="3"/>
        </w:numPr>
        <w:spacing w:after="0" w:before="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Intermediate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(need classroom tools, planning templates)</w:t>
      </w:r>
    </w:p>
    <w:p w:rsidR="00000000" w:rsidDel="00000000" w:rsidP="00000000" w:rsidRDefault="00000000" w:rsidRPr="00000000" w14:paraId="0000009B">
      <w:pPr>
        <w:numPr>
          <w:ilvl w:val="0"/>
          <w:numId w:val="3"/>
        </w:numPr>
        <w:spacing w:after="280" w:before="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Advanced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(ready for leadership roles, policy-level thinking)</w:t>
      </w:r>
    </w:p>
    <w:p w:rsidR="00000000" w:rsidDel="00000000" w:rsidP="00000000" w:rsidRDefault="00000000" w:rsidRPr="00000000" w14:paraId="0000009C">
      <w:pPr>
        <w:spacing w:after="280" w:before="28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Use breakout rooms or differentiated activities for these groups.</w:t>
      </w:r>
    </w:p>
    <w:p w:rsidR="00000000" w:rsidDel="00000000" w:rsidP="00000000" w:rsidRDefault="00000000" w:rsidRPr="00000000" w14:paraId="0000009D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27"/>
          <w:szCs w:val="27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7"/>
          <w:szCs w:val="27"/>
          <w:rtl w:val="0"/>
        </w:rPr>
        <w:t xml:space="preserve">Content adaptation suggestions</w:t>
      </w:r>
    </w:p>
    <w:tbl>
      <w:tblPr>
        <w:tblStyle w:val="Table4"/>
        <w:tblW w:w="9066.0" w:type="dxa"/>
        <w:jc w:val="left"/>
        <w:tblLayout w:type="fixed"/>
        <w:tblLook w:val="0400"/>
      </w:tblPr>
      <w:tblGrid>
        <w:gridCol w:w="4399"/>
        <w:gridCol w:w="4667"/>
        <w:tblGridChange w:id="0">
          <w:tblGrid>
            <w:gridCol w:w="4399"/>
            <w:gridCol w:w="4667"/>
          </w:tblGrid>
        </w:tblGridChange>
      </w:tblGrid>
      <w:tr>
        <w:trPr>
          <w:cantSplit w:val="0"/>
          <w:tblHeader w:val="1"/>
        </w:trPr>
        <w:tc>
          <w:tcPr>
            <w:vAlign w:val="center"/>
          </w:tcPr>
          <w:p w:rsidR="00000000" w:rsidDel="00000000" w:rsidP="00000000" w:rsidRDefault="00000000" w:rsidRPr="00000000" w14:paraId="0000009E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If you discover…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F">
            <w:pPr>
              <w:jc w:val="center"/>
              <w:rPr>
                <w:rFonts w:ascii="Times New Roman" w:cs="Times New Roman" w:eastAsia="Times New Roman" w:hAnsi="Times New Roman"/>
                <w:b w:val="1"/>
                <w:bCs w:val="1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rtl w:val="0"/>
              </w:rPr>
              <w:t xml:space="preserve">Then adjust course by…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Low factual knowledge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Starting with myth-busting and definitions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2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Teachers unsure about AI ethics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Adding scenario-based discussions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4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Most are confident with media tools but not AI concepts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Emphasizing the AI/digital manipulation aspects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Concerns about student safety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Expanding content on deepfakes, trolling, and safeguarding</w:t>
            </w:r>
          </w:p>
        </w:tc>
      </w:tr>
    </w:tbl>
    <w:p w:rsidR="00000000" w:rsidDel="00000000" w:rsidP="00000000" w:rsidRDefault="00000000" w:rsidRPr="00000000" w14:paraId="000000A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spacing w:after="280" w:before="280" w:lineRule="auto"/>
        <w:rPr>
          <w:rFonts w:ascii="Times New Roman" w:cs="Times New Roman" w:eastAsia="Times New Roman" w:hAnsi="Times New Roman"/>
          <w:b w:val="1"/>
          <w:bCs w:val="1"/>
          <w:sz w:val="27"/>
          <w:szCs w:val="27"/>
        </w:rPr>
      </w:pPr>
      <w:r w:rsidDel="00000000" w:rsidR="00000000" w:rsidRPr="00000000">
        <w:rPr>
          <w:rFonts w:ascii="REM" w:cs="REM" w:eastAsia="REM" w:hAnsi="REM"/>
          <w:b w:val="1"/>
          <w:bCs w:val="1"/>
          <w:sz w:val="27"/>
          <w:szCs w:val="27"/>
          <w:rtl w:val="0"/>
        </w:rPr>
        <w:t xml:space="preserve">📣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7"/>
          <w:szCs w:val="27"/>
          <w:rtl w:val="0"/>
        </w:rPr>
        <w:t xml:space="preserve"> Final note to trainers</w:t>
      </w:r>
    </w:p>
    <w:p w:rsidR="00000000" w:rsidDel="00000000" w:rsidP="00000000" w:rsidRDefault="00000000" w:rsidRPr="00000000" w14:paraId="000000AA">
      <w:pPr>
        <w:numPr>
          <w:ilvl w:val="0"/>
          <w:numId w:val="4"/>
        </w:numPr>
        <w:spacing w:after="0" w:before="28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Keep pre-test results anonymous in discussion but use themes to normalize gaps.</w:t>
      </w:r>
    </w:p>
    <w:p w:rsidR="00000000" w:rsidDel="00000000" w:rsidP="00000000" w:rsidRDefault="00000000" w:rsidRPr="00000000" w14:paraId="000000AB">
      <w:pPr>
        <w:numPr>
          <w:ilvl w:val="0"/>
          <w:numId w:val="4"/>
        </w:numPr>
        <w:spacing w:after="0" w:before="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Share a summary of group strengths and goals during the first session.</w:t>
      </w:r>
    </w:p>
    <w:p w:rsidR="00000000" w:rsidDel="00000000" w:rsidP="00000000" w:rsidRDefault="00000000" w:rsidRPr="00000000" w14:paraId="000000AC">
      <w:pPr>
        <w:numPr>
          <w:ilvl w:val="0"/>
          <w:numId w:val="4"/>
        </w:numPr>
        <w:spacing w:before="0" w:lineRule="auto"/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Re-administer similar self-check post-course to measure progress.</w:t>
      </w:r>
    </w:p>
    <w:p w:rsidR="00000000" w:rsidDel="00000000" w:rsidP="00000000" w:rsidRDefault="00000000" w:rsidRPr="00000000" w14:paraId="000000AD">
      <w:pPr>
        <w:spacing w:before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spacing w:before="0" w:lineRule="auto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sectPr>
      <w:footerReference r:id="rId7" w:type="default"/>
      <w:pgSz w:h="16840" w:w="11900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Times New Roman"/>
  <w:font w:name="Arial Unicode MS"/>
  <w:font w:name="Courier New"/>
  <w:font w:name="Aptos"/>
  <w:font w:name="Play">
    <w:embedRegular w:fontKey="{00000000-0000-0000-0000-000000000000}" r:id="rId1" w:subsetted="0"/>
    <w:embedBold w:fontKey="{00000000-0000-0000-0000-000000000000}" r:id="rId2" w:subsetted="0"/>
  </w:font>
  <w:font w:name="Cardo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</w:font>
  <w:font w:name="Quattrocento Sans">
    <w:embedRegular w:fontKey="{00000000-0000-0000-0000-000000000000}" r:id="rId6" w:subsetted="0"/>
    <w:embedBold w:fontKey="{00000000-0000-0000-0000-000000000000}" r:id="rId7" w:subsetted="0"/>
    <w:embedItalic w:fontKey="{00000000-0000-0000-0000-000000000000}" r:id="rId8" w:subsetted="0"/>
    <w:embedBoldItalic w:fontKey="{00000000-0000-0000-0000-000000000000}" r:id="rId9" w:subsetted="0"/>
  </w:font>
  <w:font w:name="Noto Sans Symbols">
    <w:embedRegular w:fontKey="{00000000-0000-0000-0000-000000000000}" r:id="rId10" w:subsetted="0"/>
    <w:embedBold w:fontKey="{00000000-0000-0000-0000-000000000000}" r:id="rId11" w:subsetted="0"/>
  </w:font>
  <w:font w:name="REM">
    <w:embedRegular w:fontKey="{00000000-0000-0000-0000-000000000000}" r:id="rId12" w:subsetted="0"/>
    <w:embedBold w:fontKey="{00000000-0000-0000-0000-000000000000}" r:id="rId13" w:subsetted="0"/>
    <w:embedItalic w:fontKey="{00000000-0000-0000-0000-000000000000}" r:id="rId14" w:subsetted="0"/>
    <w:embedBoldItalic w:fontKey="{00000000-0000-0000-0000-000000000000}" r:id="rId15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F">
    <w:pPr>
      <w:jc w:val="center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en_GB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Rule="auto"/>
    </w:pPr>
    <w:rPr>
      <w:rFonts w:ascii="Play" w:cs="Play" w:eastAsia="Play" w:hAnsi="Play"/>
      <w:sz w:val="56"/>
      <w:szCs w:val="56"/>
    </w:rPr>
  </w:style>
  <w:style w:type="paragraph" w:styleId="Cmsor7">
    <w:name w:val="heading 7"/>
    <w:basedOn w:val="Norml"/>
    <w:next w:val="Norml"/>
    <w:link w:val="Cmsor7Char"/>
    <w:uiPriority w:val="9"/>
    <w:semiHidden w:val="1"/>
    <w:unhideWhenUsed w:val="1"/>
    <w:qFormat w:val="1"/>
    <w:rsid w:val="008D0969"/>
    <w:pPr>
      <w:keepNext w:val="1"/>
      <w:keepLines w:val="1"/>
      <w:spacing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Cmsor8">
    <w:name w:val="heading 8"/>
    <w:basedOn w:val="Norml"/>
    <w:next w:val="Norml"/>
    <w:link w:val="Cmsor8Char"/>
    <w:uiPriority w:val="9"/>
    <w:semiHidden w:val="1"/>
    <w:unhideWhenUsed w:val="1"/>
    <w:qFormat w:val="1"/>
    <w:rsid w:val="008D0969"/>
    <w:pPr>
      <w:keepNext w:val="1"/>
      <w:keepLines w:val="1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Cmsor9">
    <w:name w:val="heading 9"/>
    <w:basedOn w:val="Norml"/>
    <w:next w:val="Norml"/>
    <w:link w:val="Cmsor9Char"/>
    <w:uiPriority w:val="9"/>
    <w:semiHidden w:val="1"/>
    <w:unhideWhenUsed w:val="1"/>
    <w:qFormat w:val="1"/>
    <w:rsid w:val="008D0969"/>
    <w:pPr>
      <w:keepNext w:val="1"/>
      <w:keepLines w:val="1"/>
      <w:outlineLvl w:val="8"/>
    </w:pPr>
    <w:rPr>
      <w:rFonts w:cstheme="majorBidi" w:eastAsiaTheme="majorEastAsia"/>
      <w:color w:val="272727" w:themeColor="text1" w:themeTint="0000D8"/>
    </w:rPr>
  </w:style>
  <w:style w:type="character" w:styleId="Bekezdsalapbettpusa" w:default="1">
    <w:name w:val="Default Paragraph Font"/>
    <w:uiPriority w:val="1"/>
    <w:semiHidden w:val="1"/>
    <w:unhideWhenUsed w:val="1"/>
  </w:style>
  <w:style w:type="table" w:styleId="Normltblzat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mlista" w:default="1">
    <w:name w:val="No List"/>
    <w:uiPriority w:val="99"/>
    <w:semiHidden w:val="1"/>
    <w:unhideWhenUsed w:val="1"/>
  </w:style>
  <w:style w:type="character" w:styleId="Cmsor1Char" w:customStyle="1">
    <w:name w:val="Címsor 1 Char"/>
    <w:basedOn w:val="Bekezdsalapbettpusa"/>
    <w:link w:val="Cmsor1"/>
    <w:uiPriority w:val="9"/>
    <w:rsid w:val="008D0969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Cmsor2Char" w:customStyle="1">
    <w:name w:val="Címsor 2 Char"/>
    <w:basedOn w:val="Bekezdsalapbettpusa"/>
    <w:link w:val="Cmsor2"/>
    <w:uiPriority w:val="9"/>
    <w:rsid w:val="008D0969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Cmsor3Char" w:customStyle="1">
    <w:name w:val="Címsor 3 Char"/>
    <w:basedOn w:val="Bekezdsalapbettpusa"/>
    <w:link w:val="Cmsor3"/>
    <w:uiPriority w:val="9"/>
    <w:rsid w:val="008D0969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Cmsor4Char" w:customStyle="1">
    <w:name w:val="Címsor 4 Char"/>
    <w:basedOn w:val="Bekezdsalapbettpusa"/>
    <w:link w:val="Cmsor4"/>
    <w:uiPriority w:val="9"/>
    <w:semiHidden w:val="1"/>
    <w:rsid w:val="008D0969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Cmsor5Char" w:customStyle="1">
    <w:name w:val="Címsor 5 Char"/>
    <w:basedOn w:val="Bekezdsalapbettpusa"/>
    <w:link w:val="Cmsor5"/>
    <w:uiPriority w:val="9"/>
    <w:semiHidden w:val="1"/>
    <w:rsid w:val="008D0969"/>
    <w:rPr>
      <w:rFonts w:cstheme="majorBidi" w:eastAsiaTheme="majorEastAsia"/>
      <w:color w:val="0f4761" w:themeColor="accent1" w:themeShade="0000BF"/>
    </w:rPr>
  </w:style>
  <w:style w:type="character" w:styleId="Cmsor6Char" w:customStyle="1">
    <w:name w:val="Címsor 6 Char"/>
    <w:basedOn w:val="Bekezdsalapbettpusa"/>
    <w:link w:val="Cmsor6"/>
    <w:uiPriority w:val="9"/>
    <w:semiHidden w:val="1"/>
    <w:rsid w:val="008D0969"/>
    <w:rPr>
      <w:rFonts w:cstheme="majorBidi" w:eastAsiaTheme="majorEastAsia"/>
      <w:i w:val="1"/>
      <w:iCs w:val="1"/>
      <w:color w:val="595959" w:themeColor="text1" w:themeTint="0000A6"/>
    </w:rPr>
  </w:style>
  <w:style w:type="character" w:styleId="Cmsor7Char" w:customStyle="1">
    <w:name w:val="Címsor 7 Char"/>
    <w:basedOn w:val="Bekezdsalapbettpusa"/>
    <w:link w:val="Cmsor7"/>
    <w:uiPriority w:val="9"/>
    <w:semiHidden w:val="1"/>
    <w:rsid w:val="008D0969"/>
    <w:rPr>
      <w:rFonts w:cstheme="majorBidi" w:eastAsiaTheme="majorEastAsia"/>
      <w:color w:val="595959" w:themeColor="text1" w:themeTint="0000A6"/>
    </w:rPr>
  </w:style>
  <w:style w:type="character" w:styleId="Cmsor8Char" w:customStyle="1">
    <w:name w:val="Címsor 8 Char"/>
    <w:basedOn w:val="Bekezdsalapbettpusa"/>
    <w:link w:val="Cmsor8"/>
    <w:uiPriority w:val="9"/>
    <w:semiHidden w:val="1"/>
    <w:rsid w:val="008D0969"/>
    <w:rPr>
      <w:rFonts w:cstheme="majorBidi" w:eastAsiaTheme="majorEastAsia"/>
      <w:i w:val="1"/>
      <w:iCs w:val="1"/>
      <w:color w:val="272727" w:themeColor="text1" w:themeTint="0000D8"/>
    </w:rPr>
  </w:style>
  <w:style w:type="character" w:styleId="Cmsor9Char" w:customStyle="1">
    <w:name w:val="Címsor 9 Char"/>
    <w:basedOn w:val="Bekezdsalapbettpusa"/>
    <w:link w:val="Cmsor9"/>
    <w:uiPriority w:val="9"/>
    <w:semiHidden w:val="1"/>
    <w:rsid w:val="008D0969"/>
    <w:rPr>
      <w:rFonts w:cstheme="majorBidi" w:eastAsiaTheme="majorEastAsia"/>
      <w:color w:val="272727" w:themeColor="text1" w:themeTint="0000D8"/>
    </w:rPr>
  </w:style>
  <w:style w:type="character" w:styleId="CmChar" w:customStyle="1">
    <w:name w:val="Cím Char"/>
    <w:basedOn w:val="Bekezdsalapbettpusa"/>
    <w:link w:val="Cm"/>
    <w:uiPriority w:val="10"/>
    <w:rsid w:val="008D0969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AlcmChar" w:customStyle="1">
    <w:name w:val="Alcím Char"/>
    <w:basedOn w:val="Bekezdsalapbettpusa"/>
    <w:link w:val="Alcm"/>
    <w:uiPriority w:val="11"/>
    <w:rsid w:val="008D0969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 w:val="1"/>
    <w:rsid w:val="008D0969"/>
    <w:pPr>
      <w:spacing w:after="160" w:before="160"/>
      <w:jc w:val="center"/>
    </w:pPr>
    <w:rPr>
      <w:i w:val="1"/>
      <w:iCs w:val="1"/>
      <w:color w:val="404040" w:themeColor="text1" w:themeTint="0000BF"/>
    </w:rPr>
  </w:style>
  <w:style w:type="character" w:styleId="IdzetChar" w:customStyle="1">
    <w:name w:val="Idézet Char"/>
    <w:basedOn w:val="Bekezdsalapbettpusa"/>
    <w:link w:val="Idzet"/>
    <w:uiPriority w:val="29"/>
    <w:rsid w:val="008D0969"/>
    <w:rPr>
      <w:i w:val="1"/>
      <w:iCs w:val="1"/>
      <w:color w:val="404040" w:themeColor="text1" w:themeTint="0000BF"/>
    </w:rPr>
  </w:style>
  <w:style w:type="paragraph" w:styleId="Listaszerbekezds">
    <w:name w:val="List Paragraph"/>
    <w:basedOn w:val="Norml"/>
    <w:uiPriority w:val="34"/>
    <w:qFormat w:val="1"/>
    <w:rsid w:val="008D0969"/>
    <w:pPr>
      <w:ind w:left="720"/>
      <w:contextualSpacing w:val="1"/>
    </w:pPr>
  </w:style>
  <w:style w:type="character" w:styleId="Erskiemels">
    <w:name w:val="Intense Emphasis"/>
    <w:basedOn w:val="Bekezdsalapbettpusa"/>
    <w:uiPriority w:val="21"/>
    <w:qFormat w:val="1"/>
    <w:rsid w:val="008D0969"/>
    <w:rPr>
      <w:i w:val="1"/>
      <w:iCs w:val="1"/>
      <w:color w:val="0f4761" w:themeColor="accent1" w:themeShade="0000BF"/>
    </w:rPr>
  </w:style>
  <w:style w:type="paragraph" w:styleId="Kiemeltidzet">
    <w:name w:val="Intense Quote"/>
    <w:basedOn w:val="Norml"/>
    <w:next w:val="Norml"/>
    <w:link w:val="KiemeltidzetChar"/>
    <w:uiPriority w:val="30"/>
    <w:qFormat w:val="1"/>
    <w:rsid w:val="008D0969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KiemeltidzetChar" w:customStyle="1">
    <w:name w:val="Kiemelt idézet Char"/>
    <w:basedOn w:val="Bekezdsalapbettpusa"/>
    <w:link w:val="Kiemeltidzet"/>
    <w:uiPriority w:val="30"/>
    <w:rsid w:val="008D0969"/>
    <w:rPr>
      <w:i w:val="1"/>
      <w:iCs w:val="1"/>
      <w:color w:val="0f4761" w:themeColor="accent1" w:themeShade="0000BF"/>
    </w:rPr>
  </w:style>
  <w:style w:type="character" w:styleId="Ershivatkozs">
    <w:name w:val="Intense Reference"/>
    <w:basedOn w:val="Bekezdsalapbettpusa"/>
    <w:uiPriority w:val="32"/>
    <w:qFormat w:val="1"/>
    <w:rsid w:val="008D0969"/>
    <w:rPr>
      <w:b w:val="1"/>
      <w:bCs w:val="1"/>
      <w:smallCaps w:val="1"/>
      <w:color w:val="0f4761" w:themeColor="accent1" w:themeShade="0000BF"/>
      <w:spacing w:val="5"/>
    </w:rPr>
  </w:style>
  <w:style w:type="paragraph" w:styleId="p1" w:customStyle="1">
    <w:name w:val="p1"/>
    <w:basedOn w:val="Norml"/>
    <w:rsid w:val="008D0969"/>
    <w:pPr>
      <w:spacing w:after="100" w:afterAutospacing="1" w:before="100" w:beforeAutospacing="1"/>
    </w:pPr>
    <w:rPr>
      <w:rFonts w:ascii="Times New Roman" w:cs="Times New Roman" w:eastAsia="Times New Roman" w:hAnsi="Times New Roman"/>
      <w:kern w:val="0"/>
      <w:lang w:eastAsia="hu-HU"/>
    </w:rPr>
  </w:style>
  <w:style w:type="character" w:styleId="s1" w:customStyle="1">
    <w:name w:val="s1"/>
    <w:basedOn w:val="Bekezdsalapbettpusa"/>
    <w:rsid w:val="008D0969"/>
  </w:style>
  <w:style w:type="character" w:styleId="s2" w:customStyle="1">
    <w:name w:val="s2"/>
    <w:basedOn w:val="Bekezdsalapbettpusa"/>
    <w:rsid w:val="008D0969"/>
  </w:style>
  <w:style w:type="character" w:styleId="apple-converted-space" w:customStyle="1">
    <w:name w:val="apple-converted-space"/>
    <w:basedOn w:val="Bekezdsalapbettpusa"/>
    <w:rsid w:val="008D0969"/>
  </w:style>
  <w:style w:type="paragraph" w:styleId="p3" w:customStyle="1">
    <w:name w:val="p3"/>
    <w:basedOn w:val="Norml"/>
    <w:rsid w:val="008D0969"/>
    <w:pPr>
      <w:spacing w:after="100" w:afterAutospacing="1" w:before="100" w:beforeAutospacing="1"/>
    </w:pPr>
    <w:rPr>
      <w:rFonts w:ascii="Times New Roman" w:cs="Times New Roman" w:eastAsia="Times New Roman" w:hAnsi="Times New Roman"/>
      <w:kern w:val="0"/>
      <w:lang w:eastAsia="hu-HU"/>
    </w:rPr>
  </w:style>
  <w:style w:type="paragraph" w:styleId="p4" w:customStyle="1">
    <w:name w:val="p4"/>
    <w:basedOn w:val="Norml"/>
    <w:rsid w:val="008D0969"/>
    <w:pPr>
      <w:spacing w:after="100" w:afterAutospacing="1" w:before="100" w:beforeAutospacing="1"/>
    </w:pPr>
    <w:rPr>
      <w:rFonts w:ascii="Times New Roman" w:cs="Times New Roman" w:eastAsia="Times New Roman" w:hAnsi="Times New Roman"/>
      <w:kern w:val="0"/>
      <w:lang w:eastAsia="hu-HU"/>
    </w:rPr>
  </w:style>
  <w:style w:type="paragraph" w:styleId="p2" w:customStyle="1">
    <w:name w:val="p2"/>
    <w:basedOn w:val="Norml"/>
    <w:rsid w:val="008D0969"/>
    <w:pPr>
      <w:spacing w:after="100" w:afterAutospacing="1" w:before="100" w:beforeAutospacing="1"/>
    </w:pPr>
    <w:rPr>
      <w:rFonts w:ascii="Times New Roman" w:cs="Times New Roman" w:eastAsia="Times New Roman" w:hAnsi="Times New Roman"/>
      <w:kern w:val="0"/>
      <w:lang w:eastAsia="hu-HU"/>
    </w:rPr>
  </w:style>
  <w:style w:type="paragraph" w:styleId="Subtitle">
    <w:name w:val="Subtitle"/>
    <w:basedOn w:val="Normal"/>
    <w:next w:val="Normal"/>
    <w:pPr>
      <w:spacing w:after="160" w:lineRule="auto"/>
    </w:pPr>
    <w:rPr>
      <w:color w:val="595959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NotoSansSymbols-bold.ttf"/><Relationship Id="rId10" Type="http://schemas.openxmlformats.org/officeDocument/2006/relationships/font" Target="fonts/NotoSansSymbols-regular.ttf"/><Relationship Id="rId13" Type="http://schemas.openxmlformats.org/officeDocument/2006/relationships/font" Target="fonts/REM-bold.ttf"/><Relationship Id="rId12" Type="http://schemas.openxmlformats.org/officeDocument/2006/relationships/font" Target="fonts/REM-regular.ttf"/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Cardo-regular.ttf"/><Relationship Id="rId4" Type="http://schemas.openxmlformats.org/officeDocument/2006/relationships/font" Target="fonts/Cardo-bold.ttf"/><Relationship Id="rId9" Type="http://schemas.openxmlformats.org/officeDocument/2006/relationships/font" Target="fonts/QuattrocentoSans-boldItalic.ttf"/><Relationship Id="rId15" Type="http://schemas.openxmlformats.org/officeDocument/2006/relationships/font" Target="fonts/REM-boldItalic.ttf"/><Relationship Id="rId14" Type="http://schemas.openxmlformats.org/officeDocument/2006/relationships/font" Target="fonts/REM-italic.ttf"/><Relationship Id="rId5" Type="http://schemas.openxmlformats.org/officeDocument/2006/relationships/font" Target="fonts/Cardo-italic.ttf"/><Relationship Id="rId6" Type="http://schemas.openxmlformats.org/officeDocument/2006/relationships/font" Target="fonts/QuattrocentoSans-regular.ttf"/><Relationship Id="rId7" Type="http://schemas.openxmlformats.org/officeDocument/2006/relationships/font" Target="fonts/QuattrocentoSans-bold.ttf"/><Relationship Id="rId8" Type="http://schemas.openxmlformats.org/officeDocument/2006/relationships/font" Target="fonts/QuattrocentoSans-italic.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Ht0sohmTMNZk02UzPrNLg1ssrA==">CgMxLjAaMAoBMBIrCikIB0IlChFRdWF0dHJvY2VudG8gU2FucxIQQXJpYWwgVW5pY29kZSBNUxowCgExEisKKQgHQiUKEVF1YXR0cm9jZW50byBTYW5zEhBBcmlhbCBVbmljb2RlIE1TGjAKATISKwopCAdCJQoRUXVhdHRyb2NlbnRvIFNhbnMSEEFyaWFsIFVuaWNvZGUgTVMaIwoBMxIeChwIB0IYCg9UaW1lcyBOZXcgUm9tYW4SBUNhcmRvGiMKATQSHgocCAdCGAoPVGltZXMgTmV3IFJvbWFuEgVDYXJkbxojCgE1Eh4KHAgHQhgKD1RpbWVzIE5ldyBSb21hbhIFQ2FyZG84AHIhMU93aEI2UXI3SEx1aGluRHVzclJmVVgtdUJDRDkwckU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2025-08-05T12:50:00Z</dcterms:created>
  <dc:creator>Turcsányi-Szabó Márta</dc:creator>
</cp:coreProperties>
</file>